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1839" w14:textId="31D68768" w:rsidR="00C104CD" w:rsidRPr="00C104CD" w:rsidRDefault="00000000" w:rsidP="00C104CD">
      <w:pPr>
        <w:jc w:val="center"/>
        <w:rPr>
          <w:rFonts w:ascii="Times New Roman" w:eastAsia="Times New Roman" w:hAnsi="Times New Roman" w:cs="Times New Roman"/>
          <w:b/>
          <w:bCs/>
          <w:sz w:val="28"/>
          <w:szCs w:val="28"/>
          <w:lang w:val="en-US"/>
        </w:rPr>
      </w:pPr>
      <w:r>
        <w:pict w14:anchorId="65A6CE64">
          <v:shapetype id="_x0000_t202" coordsize="21600,21600" o:spt="202" path="m,l,21600r21600,l21600,xe">
            <v:stroke joinstyle="miter"/>
            <v:path gradientshapeok="t" o:connecttype="rect"/>
          </v:shapetype>
          <v:shape id="DeepLBoxSPIDType" o:spid="_x0000_s1026" type="#_x0000_t202" alt="" style="position:absolute;left:0;text-align:left;margin-left:0;margin-top:0;width:50pt;height:50pt;z-index:251658240;visibility:hidden;mso-wrap-edited:f;mso-width-percent:0;mso-height-percent:0;mso-position-horizontal-relative:text;mso-position-vertical-relative:text;mso-width-percent:0;mso-height-percent:0">
            <o:lock v:ext="edit" selection="t"/>
          </v:shape>
        </w:pict>
      </w:r>
      <w:r w:rsidR="00C104CD" w:rsidRPr="00A00B32">
        <w:rPr>
          <w:rFonts w:ascii="Times New Roman" w:eastAsia="Times New Roman" w:hAnsi="Times New Roman" w:cs="Times New Roman"/>
          <w:b/>
          <w:bCs/>
          <w:sz w:val="28"/>
          <w:szCs w:val="28"/>
          <w:lang w:val="en-US"/>
        </w:rPr>
        <w:t>U.</w:t>
      </w:r>
      <w:r w:rsidR="00C104CD" w:rsidRPr="00C104CD">
        <w:rPr>
          <w:rFonts w:ascii="Times New Roman" w:eastAsia="Times New Roman" w:hAnsi="Times New Roman" w:cs="Times New Roman"/>
          <w:b/>
          <w:bCs/>
          <w:sz w:val="28"/>
          <w:szCs w:val="28"/>
          <w:lang w:val="en-US"/>
        </w:rPr>
        <w:t xml:space="preserve">2 - </w:t>
      </w:r>
      <w:bookmarkStart w:id="0" w:name="_Hlk151558774"/>
      <w:r w:rsidR="00C104CD" w:rsidRPr="00C104CD">
        <w:rPr>
          <w:rFonts w:ascii="Times New Roman" w:eastAsia="Times New Roman" w:hAnsi="Times New Roman" w:cs="Times New Roman"/>
          <w:b/>
          <w:bCs/>
          <w:sz w:val="28"/>
          <w:szCs w:val="28"/>
          <w:lang w:val="en-US"/>
        </w:rPr>
        <w:t>Competition for the establishment of laboratories (engineering centers) under the leadership of young scientists for the implementation of scientific projects</w:t>
      </w:r>
      <w:bookmarkEnd w:id="0"/>
    </w:p>
    <w:p w14:paraId="2137FB6E" w14:textId="77777777" w:rsidR="00C104CD" w:rsidRPr="00C104CD" w:rsidRDefault="00C104CD" w:rsidP="00E31DA4">
      <w:pPr>
        <w:ind w:firstLine="567"/>
        <w:jc w:val="center"/>
        <w:rPr>
          <w:rFonts w:ascii="Times New Roman" w:eastAsia="Times New Roman" w:hAnsi="Times New Roman" w:cs="Times New Roman"/>
          <w:b/>
          <w:bCs/>
          <w:sz w:val="28"/>
          <w:szCs w:val="28"/>
          <w:lang w:val="en-US"/>
        </w:rPr>
      </w:pPr>
    </w:p>
    <w:p w14:paraId="7BB571B1" w14:textId="0FC5181F" w:rsidR="00C104CD" w:rsidRPr="00C104CD" w:rsidRDefault="00395713" w:rsidP="00C104CD">
      <w:pPr>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COMPETITION</w:t>
      </w:r>
      <w:r w:rsidR="00C104CD" w:rsidRPr="00C104CD">
        <w:rPr>
          <w:rFonts w:ascii="Times New Roman" w:eastAsia="Times New Roman" w:hAnsi="Times New Roman" w:cs="Times New Roman"/>
          <w:b/>
          <w:bCs/>
          <w:sz w:val="28"/>
          <w:szCs w:val="28"/>
          <w:lang w:val="en-US"/>
        </w:rPr>
        <w:t xml:space="preserve"> DOCUMENTATION</w:t>
      </w:r>
    </w:p>
    <w:p w14:paraId="7AD77F1F" w14:textId="77777777" w:rsidR="00C104CD" w:rsidRPr="00C104CD" w:rsidRDefault="00C104CD" w:rsidP="00C104CD">
      <w:pPr>
        <w:jc w:val="center"/>
        <w:rPr>
          <w:rFonts w:ascii="Times New Roman" w:eastAsia="Times New Roman" w:hAnsi="Times New Roman" w:cs="Times New Roman"/>
          <w:b/>
          <w:bCs/>
          <w:sz w:val="28"/>
          <w:szCs w:val="28"/>
          <w:lang w:val="en-US"/>
        </w:rPr>
      </w:pPr>
      <w:r w:rsidRPr="00C104CD">
        <w:rPr>
          <w:rFonts w:ascii="Times New Roman" w:eastAsia="Times New Roman" w:hAnsi="Times New Roman" w:cs="Times New Roman"/>
          <w:b/>
          <w:bCs/>
          <w:sz w:val="28"/>
          <w:szCs w:val="28"/>
          <w:lang w:val="en-US"/>
        </w:rPr>
        <w:t xml:space="preserve">(bid code </w:t>
      </w:r>
      <w:r w:rsidRPr="00A00B32">
        <w:rPr>
          <w:rFonts w:ascii="Times New Roman" w:eastAsia="Times New Roman" w:hAnsi="Times New Roman" w:cs="Times New Roman"/>
          <w:b/>
          <w:bCs/>
          <w:sz w:val="28"/>
          <w:szCs w:val="28"/>
          <w:lang w:val="en-US"/>
        </w:rPr>
        <w:t>U.2-2024-y</w:t>
      </w:r>
      <w:r w:rsidRPr="00C104CD">
        <w:rPr>
          <w:rFonts w:ascii="Times New Roman" w:eastAsia="Times New Roman" w:hAnsi="Times New Roman" w:cs="Times New Roman"/>
          <w:b/>
          <w:bCs/>
          <w:sz w:val="28"/>
          <w:szCs w:val="28"/>
          <w:lang w:val="en-US"/>
        </w:rPr>
        <w:t>)</w:t>
      </w:r>
    </w:p>
    <w:p w14:paraId="3834B0CA" w14:textId="77777777" w:rsidR="00C104CD" w:rsidRPr="00C104CD" w:rsidRDefault="00C104CD" w:rsidP="00E31DA4">
      <w:pPr>
        <w:ind w:firstLine="567"/>
        <w:jc w:val="center"/>
        <w:rPr>
          <w:rFonts w:ascii="Times New Roman" w:eastAsia="Times New Roman" w:hAnsi="Times New Roman" w:cs="Times New Roman"/>
          <w:b/>
          <w:bCs/>
          <w:sz w:val="28"/>
          <w:szCs w:val="28"/>
          <w:lang w:val="en-US"/>
        </w:rPr>
      </w:pPr>
    </w:p>
    <w:p w14:paraId="586EF7D8" w14:textId="77777777" w:rsidR="00C104CD" w:rsidRDefault="00C104CD" w:rsidP="00C104CD">
      <w:pPr>
        <w:numPr>
          <w:ilvl w:val="0"/>
          <w:numId w:val="1"/>
        </w:numPr>
        <w:spacing w:after="0" w:line="240" w:lineRule="auto"/>
        <w:ind w:left="0" w:firstLine="567"/>
        <w:contextualSpacing/>
        <w:jc w:val="center"/>
        <w:rPr>
          <w:rFonts w:ascii="Times New Roman" w:eastAsia="Times New Roman" w:hAnsi="Times New Roman" w:cs="Times New Roman"/>
          <w:b/>
          <w:bCs/>
          <w:sz w:val="28"/>
          <w:szCs w:val="28"/>
        </w:rPr>
      </w:pPr>
      <w:r w:rsidRPr="00A00B32">
        <w:rPr>
          <w:rFonts w:ascii="Times New Roman" w:eastAsia="Times New Roman" w:hAnsi="Times New Roman" w:cs="Times New Roman"/>
          <w:b/>
          <w:bCs/>
          <w:sz w:val="28"/>
          <w:szCs w:val="28"/>
        </w:rPr>
        <w:t>General Provisions</w:t>
      </w:r>
    </w:p>
    <w:p w14:paraId="3426F7BB" w14:textId="13520B86" w:rsidR="00C104CD" w:rsidRPr="00C104CD" w:rsidRDefault="00C104CD">
      <w:pPr>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1.1 The </w:t>
      </w:r>
      <w:r w:rsidR="00A10915">
        <w:rPr>
          <w:rFonts w:ascii="Times New Roman" w:eastAsia="Times New Roman" w:hAnsi="Times New Roman" w:cs="Times New Roman"/>
          <w:sz w:val="28"/>
          <w:szCs w:val="28"/>
          <w:lang w:val="en-US"/>
        </w:rPr>
        <w:t>c</w:t>
      </w:r>
      <w:r w:rsidR="00A10915" w:rsidRPr="00A10915">
        <w:rPr>
          <w:rFonts w:ascii="Times New Roman" w:eastAsia="Times New Roman" w:hAnsi="Times New Roman" w:cs="Times New Roman"/>
          <w:sz w:val="28"/>
          <w:szCs w:val="28"/>
          <w:lang w:val="en-US"/>
        </w:rPr>
        <w:t>ompetition for the establishment of laboratories (engineering centers) under the leadership of young scientists for the implementation of scientific projects</w:t>
      </w:r>
      <w:r w:rsidRPr="00C104CD">
        <w:rPr>
          <w:rFonts w:ascii="Times New Roman" w:eastAsia="Times New Roman" w:hAnsi="Times New Roman" w:cs="Times New Roman"/>
          <w:sz w:val="28"/>
          <w:szCs w:val="28"/>
          <w:lang w:val="en-US"/>
        </w:rPr>
        <w:t xml:space="preserve"> (hereinafter - U.2-2024-</w:t>
      </w:r>
      <w:r w:rsidRPr="00A00B32">
        <w:rPr>
          <w:rFonts w:ascii="Times New Roman" w:eastAsia="Times New Roman" w:hAnsi="Times New Roman" w:cs="Times New Roman"/>
          <w:sz w:val="28"/>
          <w:szCs w:val="28"/>
          <w:lang w:val="en-US"/>
        </w:rPr>
        <w:t xml:space="preserve">y </w:t>
      </w:r>
      <w:r w:rsidRPr="00C104CD">
        <w:rPr>
          <w:rFonts w:ascii="Times New Roman" w:eastAsia="Times New Roman" w:hAnsi="Times New Roman" w:cs="Times New Roman"/>
          <w:sz w:val="28"/>
          <w:szCs w:val="28"/>
          <w:lang w:val="en-US"/>
        </w:rPr>
        <w:t xml:space="preserve">or competition) is announced by the order of the First Vice-Rector - Vice-Rector for Research based on the RUDN </w:t>
      </w:r>
      <w:r w:rsidR="00CF0128" w:rsidRPr="00CF0128">
        <w:rPr>
          <w:rFonts w:ascii="Times New Roman" w:eastAsia="Times New Roman" w:hAnsi="Times New Roman" w:cs="Times New Roman"/>
          <w:sz w:val="28"/>
          <w:szCs w:val="28"/>
          <w:lang w:val="en-US"/>
        </w:rPr>
        <w:t>Scientific Projects Grant System</w:t>
      </w:r>
      <w:r w:rsidRPr="00C104CD">
        <w:rPr>
          <w:rFonts w:ascii="Times New Roman" w:eastAsia="Times New Roman" w:hAnsi="Times New Roman" w:cs="Times New Roman"/>
          <w:sz w:val="28"/>
          <w:szCs w:val="28"/>
          <w:lang w:val="en-US"/>
        </w:rPr>
        <w:t xml:space="preserve"> Regulations (Order of 03.03.2022 № 124 "</w:t>
      </w:r>
      <w:r w:rsidR="00A10915" w:rsidRPr="00A00B32">
        <w:rPr>
          <w:rFonts w:ascii="Times New Roman" w:eastAsia="Times New Roman" w:hAnsi="Times New Roman" w:cs="Times New Roman"/>
          <w:sz w:val="28"/>
          <w:szCs w:val="28"/>
        </w:rPr>
        <w:t>Об</w:t>
      </w:r>
      <w:r w:rsidR="00A10915" w:rsidRPr="00A10915">
        <w:rPr>
          <w:rFonts w:ascii="Times New Roman" w:eastAsia="Times New Roman" w:hAnsi="Times New Roman" w:cs="Times New Roman"/>
          <w:sz w:val="28"/>
          <w:szCs w:val="28"/>
          <w:lang w:val="en-US"/>
        </w:rPr>
        <w:t xml:space="preserve"> </w:t>
      </w:r>
      <w:r w:rsidR="00A10915" w:rsidRPr="00A00B32">
        <w:rPr>
          <w:rFonts w:ascii="Times New Roman" w:eastAsia="Times New Roman" w:hAnsi="Times New Roman" w:cs="Times New Roman"/>
          <w:sz w:val="28"/>
          <w:szCs w:val="28"/>
        </w:rPr>
        <w:t>утверждении</w:t>
      </w:r>
      <w:r w:rsidR="00A10915" w:rsidRPr="00A10915">
        <w:rPr>
          <w:rFonts w:ascii="Times New Roman" w:eastAsia="Times New Roman" w:hAnsi="Times New Roman" w:cs="Times New Roman"/>
          <w:sz w:val="28"/>
          <w:szCs w:val="28"/>
          <w:lang w:val="en-US"/>
        </w:rPr>
        <w:t xml:space="preserve"> </w:t>
      </w:r>
      <w:r w:rsidR="00A10915" w:rsidRPr="00A00B32">
        <w:rPr>
          <w:rFonts w:ascii="Times New Roman" w:eastAsia="Times New Roman" w:hAnsi="Times New Roman" w:cs="Times New Roman"/>
          <w:sz w:val="28"/>
          <w:szCs w:val="28"/>
        </w:rPr>
        <w:t>новой</w:t>
      </w:r>
      <w:r w:rsidR="00A10915" w:rsidRPr="00A10915">
        <w:rPr>
          <w:rFonts w:ascii="Times New Roman" w:eastAsia="Times New Roman" w:hAnsi="Times New Roman" w:cs="Times New Roman"/>
          <w:sz w:val="28"/>
          <w:szCs w:val="28"/>
          <w:lang w:val="en-US"/>
        </w:rPr>
        <w:t xml:space="preserve"> </w:t>
      </w:r>
      <w:r w:rsidR="00A10915" w:rsidRPr="00A00B32">
        <w:rPr>
          <w:rFonts w:ascii="Times New Roman" w:eastAsia="Times New Roman" w:hAnsi="Times New Roman" w:cs="Times New Roman"/>
          <w:sz w:val="28"/>
          <w:szCs w:val="28"/>
        </w:rPr>
        <w:t>редакции</w:t>
      </w:r>
      <w:r w:rsidR="00A10915" w:rsidRPr="00A10915">
        <w:rPr>
          <w:rFonts w:ascii="Times New Roman" w:eastAsia="Times New Roman" w:hAnsi="Times New Roman" w:cs="Times New Roman"/>
          <w:sz w:val="28"/>
          <w:szCs w:val="28"/>
          <w:lang w:val="en-US"/>
        </w:rPr>
        <w:t xml:space="preserve"> </w:t>
      </w:r>
      <w:r w:rsidR="00A10915" w:rsidRPr="00A00B32">
        <w:rPr>
          <w:rFonts w:ascii="Times New Roman" w:eastAsia="Times New Roman" w:hAnsi="Times New Roman" w:cs="Times New Roman"/>
          <w:sz w:val="28"/>
          <w:szCs w:val="28"/>
        </w:rPr>
        <w:t>Положения</w:t>
      </w:r>
      <w:r w:rsidR="00A10915" w:rsidRPr="00A10915">
        <w:rPr>
          <w:rFonts w:ascii="Times New Roman" w:eastAsia="Times New Roman" w:hAnsi="Times New Roman" w:cs="Times New Roman"/>
          <w:sz w:val="28"/>
          <w:szCs w:val="28"/>
          <w:lang w:val="en-US"/>
        </w:rPr>
        <w:t xml:space="preserve"> </w:t>
      </w:r>
      <w:r w:rsidR="00A10915" w:rsidRPr="00A00B32">
        <w:rPr>
          <w:rFonts w:ascii="Times New Roman" w:eastAsia="Times New Roman" w:hAnsi="Times New Roman" w:cs="Times New Roman"/>
          <w:sz w:val="28"/>
          <w:szCs w:val="28"/>
        </w:rPr>
        <w:t>о</w:t>
      </w:r>
      <w:r w:rsidR="00A10915" w:rsidRPr="00A10915">
        <w:rPr>
          <w:rFonts w:ascii="Times New Roman" w:eastAsia="Times New Roman" w:hAnsi="Times New Roman" w:cs="Times New Roman"/>
          <w:sz w:val="28"/>
          <w:szCs w:val="28"/>
          <w:lang w:val="en-US"/>
        </w:rPr>
        <w:t xml:space="preserve"> </w:t>
      </w:r>
      <w:r w:rsidR="00A10915" w:rsidRPr="00A00B32">
        <w:rPr>
          <w:rFonts w:ascii="Times New Roman" w:eastAsia="Times New Roman" w:hAnsi="Times New Roman" w:cs="Times New Roman"/>
          <w:sz w:val="28"/>
          <w:szCs w:val="28"/>
        </w:rPr>
        <w:t>Системе</w:t>
      </w:r>
      <w:r w:rsidR="00A10915" w:rsidRPr="00A10915">
        <w:rPr>
          <w:rFonts w:ascii="Times New Roman" w:eastAsia="Times New Roman" w:hAnsi="Times New Roman" w:cs="Times New Roman"/>
          <w:sz w:val="28"/>
          <w:szCs w:val="28"/>
          <w:lang w:val="en-US"/>
        </w:rPr>
        <w:t xml:space="preserve"> </w:t>
      </w:r>
      <w:r w:rsidR="00A10915" w:rsidRPr="00A00B32">
        <w:rPr>
          <w:rFonts w:ascii="Times New Roman" w:eastAsia="Times New Roman" w:hAnsi="Times New Roman" w:cs="Times New Roman"/>
          <w:sz w:val="28"/>
          <w:szCs w:val="28"/>
        </w:rPr>
        <w:t>грантовой</w:t>
      </w:r>
      <w:r w:rsidR="00A10915" w:rsidRPr="00A10915">
        <w:rPr>
          <w:rFonts w:ascii="Times New Roman" w:eastAsia="Times New Roman" w:hAnsi="Times New Roman" w:cs="Times New Roman"/>
          <w:sz w:val="28"/>
          <w:szCs w:val="28"/>
          <w:lang w:val="en-US"/>
        </w:rPr>
        <w:t xml:space="preserve"> </w:t>
      </w:r>
      <w:r w:rsidR="00A10915" w:rsidRPr="00A00B32">
        <w:rPr>
          <w:rFonts w:ascii="Times New Roman" w:eastAsia="Times New Roman" w:hAnsi="Times New Roman" w:cs="Times New Roman"/>
          <w:sz w:val="28"/>
          <w:szCs w:val="28"/>
        </w:rPr>
        <w:t>поддержки</w:t>
      </w:r>
      <w:r w:rsidR="00A10915" w:rsidRPr="00A10915">
        <w:rPr>
          <w:rFonts w:ascii="Times New Roman" w:eastAsia="Times New Roman" w:hAnsi="Times New Roman" w:cs="Times New Roman"/>
          <w:sz w:val="28"/>
          <w:szCs w:val="28"/>
          <w:lang w:val="en-US"/>
        </w:rPr>
        <w:t xml:space="preserve"> </w:t>
      </w:r>
      <w:r w:rsidR="00A10915" w:rsidRPr="00A00B32">
        <w:rPr>
          <w:rFonts w:ascii="Times New Roman" w:eastAsia="Times New Roman" w:hAnsi="Times New Roman" w:cs="Times New Roman"/>
          <w:sz w:val="28"/>
          <w:szCs w:val="28"/>
        </w:rPr>
        <w:t>научных</w:t>
      </w:r>
      <w:r w:rsidR="00A10915" w:rsidRPr="00A10915">
        <w:rPr>
          <w:rFonts w:ascii="Times New Roman" w:eastAsia="Times New Roman" w:hAnsi="Times New Roman" w:cs="Times New Roman"/>
          <w:sz w:val="28"/>
          <w:szCs w:val="28"/>
          <w:lang w:val="en-US"/>
        </w:rPr>
        <w:t xml:space="preserve"> </w:t>
      </w:r>
      <w:r w:rsidR="00A10915" w:rsidRPr="00A00B32">
        <w:rPr>
          <w:rFonts w:ascii="Times New Roman" w:eastAsia="Times New Roman" w:hAnsi="Times New Roman" w:cs="Times New Roman"/>
          <w:sz w:val="28"/>
          <w:szCs w:val="28"/>
        </w:rPr>
        <w:t>проектов</w:t>
      </w:r>
      <w:r w:rsidR="00A10915" w:rsidRPr="00A10915">
        <w:rPr>
          <w:rFonts w:ascii="Times New Roman" w:eastAsia="Times New Roman" w:hAnsi="Times New Roman" w:cs="Times New Roman"/>
          <w:sz w:val="28"/>
          <w:szCs w:val="28"/>
          <w:lang w:val="en-US"/>
        </w:rPr>
        <w:t xml:space="preserve"> </w:t>
      </w:r>
      <w:r w:rsidR="00A10915" w:rsidRPr="00A00B32">
        <w:rPr>
          <w:rFonts w:ascii="Times New Roman" w:eastAsia="Times New Roman" w:hAnsi="Times New Roman" w:cs="Times New Roman"/>
          <w:sz w:val="28"/>
          <w:szCs w:val="28"/>
        </w:rPr>
        <w:t>РУДН</w:t>
      </w:r>
      <w:r w:rsidRPr="00C104CD">
        <w:rPr>
          <w:rFonts w:ascii="Times New Roman" w:eastAsia="Times New Roman" w:hAnsi="Times New Roman" w:cs="Times New Roman"/>
          <w:sz w:val="28"/>
          <w:szCs w:val="28"/>
          <w:lang w:val="en-US"/>
        </w:rPr>
        <w:t>" (hereinafter referred to as the Regulations), the decision of the RUDN Scientific and Technical Council (hereinafter referred to as the STC) (Minutes №</w:t>
      </w:r>
      <w:r w:rsidR="00395713">
        <w:rPr>
          <w:rFonts w:ascii="Times New Roman" w:eastAsia="Times New Roman" w:hAnsi="Times New Roman" w:cs="Times New Roman"/>
          <w:sz w:val="28"/>
          <w:szCs w:val="28"/>
        </w:rPr>
        <w:t>НТС</w:t>
      </w:r>
      <w:r w:rsidRPr="00C104CD">
        <w:rPr>
          <w:rFonts w:ascii="Times New Roman" w:eastAsia="Times New Roman" w:hAnsi="Times New Roman" w:cs="Times New Roman"/>
          <w:sz w:val="28"/>
          <w:szCs w:val="28"/>
          <w:lang w:val="en-US"/>
        </w:rPr>
        <w:t xml:space="preserve">-3 dated 27.10.2023) and the decision of the </w:t>
      </w:r>
      <w:r w:rsidR="00A10915">
        <w:rPr>
          <w:rFonts w:ascii="Times New Roman" w:eastAsia="Times New Roman" w:hAnsi="Times New Roman" w:cs="Times New Roman"/>
          <w:sz w:val="28"/>
          <w:szCs w:val="28"/>
          <w:lang w:val="en-US"/>
        </w:rPr>
        <w:t>Steering</w:t>
      </w:r>
      <w:r w:rsidRPr="00C104CD">
        <w:rPr>
          <w:rFonts w:ascii="Times New Roman" w:eastAsia="Times New Roman" w:hAnsi="Times New Roman" w:cs="Times New Roman"/>
          <w:sz w:val="28"/>
          <w:szCs w:val="28"/>
          <w:lang w:val="en-US"/>
        </w:rPr>
        <w:t xml:space="preserve"> Committee</w:t>
      </w:r>
      <w:r w:rsidR="00A10915">
        <w:rPr>
          <w:rFonts w:ascii="Times New Roman" w:eastAsia="Times New Roman" w:hAnsi="Times New Roman" w:cs="Times New Roman"/>
          <w:sz w:val="28"/>
          <w:szCs w:val="28"/>
          <w:lang w:val="en-US"/>
        </w:rPr>
        <w:t xml:space="preserve"> (hereinafter – SC)</w:t>
      </w:r>
      <w:r w:rsidRPr="00C104CD">
        <w:rPr>
          <w:rFonts w:ascii="Times New Roman" w:eastAsia="Times New Roman" w:hAnsi="Times New Roman" w:cs="Times New Roman"/>
          <w:sz w:val="28"/>
          <w:szCs w:val="28"/>
          <w:lang w:val="en-US"/>
        </w:rPr>
        <w:t xml:space="preserve"> of the RUDN Strategic Academic Leadership Program "Priority-2030" (Minutes №</w:t>
      </w:r>
      <w:r w:rsidR="00395713">
        <w:rPr>
          <w:rFonts w:ascii="Times New Roman" w:eastAsia="Times New Roman" w:hAnsi="Times New Roman" w:cs="Times New Roman"/>
          <w:sz w:val="28"/>
          <w:szCs w:val="28"/>
        </w:rPr>
        <w:t>УК</w:t>
      </w:r>
      <w:r w:rsidRPr="00C104CD">
        <w:rPr>
          <w:rFonts w:ascii="Times New Roman" w:eastAsia="Times New Roman" w:hAnsi="Times New Roman" w:cs="Times New Roman"/>
          <w:sz w:val="28"/>
          <w:szCs w:val="28"/>
          <w:lang w:val="en-US"/>
        </w:rPr>
        <w:t>-72 dated 07.11.2023).</w:t>
      </w:r>
    </w:p>
    <w:p w14:paraId="55FA87BD" w14:textId="15370EA1" w:rsidR="00C104CD" w:rsidRPr="00C104CD" w:rsidRDefault="00C104CD">
      <w:pPr>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1.2 The aim of the competition is to create new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scientific infrastructure facilities of international level under the guidance of young scientists to implement fundamental and applied scientific projects, including interdisciplinary ones, as well as to develop close economic and scientific ties with major industrial partners and leading scientific and educational organizations both in the Russian Federation and abroad.</w:t>
      </w:r>
    </w:p>
    <w:p w14:paraId="07365074" w14:textId="77777777" w:rsidR="00C104CD" w:rsidRPr="00C104CD" w:rsidRDefault="00C104CD">
      <w:pPr>
        <w:ind w:firstLine="567"/>
        <w:jc w:val="both"/>
        <w:rPr>
          <w:rFonts w:ascii="Times New Roman" w:eastAsia="Times New Roman" w:hAnsi="Times New Roman" w:cs="Times New Roman"/>
          <w:sz w:val="28"/>
          <w:szCs w:val="28"/>
          <w:lang w:val="en-US"/>
        </w:rPr>
      </w:pPr>
      <w:bookmarkStart w:id="1" w:name="_Hlk147235974"/>
      <w:r w:rsidRPr="00C104CD">
        <w:rPr>
          <w:rFonts w:ascii="Times New Roman" w:eastAsia="Times New Roman" w:hAnsi="Times New Roman" w:cs="Times New Roman"/>
          <w:sz w:val="28"/>
          <w:szCs w:val="28"/>
          <w:lang w:val="en-US"/>
        </w:rPr>
        <w:t>1.2.1 In accordance with the current objectives of the University, when approving the winners of the competition, priority (in descending order) will be given to the research projects submitted for the competition:</w:t>
      </w:r>
    </w:p>
    <w:p w14:paraId="49B9301B" w14:textId="7C4B724A" w:rsidR="00C104CD" w:rsidRPr="00C104CD" w:rsidRDefault="00C104CD" w:rsidP="00C104CD">
      <w:pPr>
        <w:numPr>
          <w:ilvl w:val="0"/>
          <w:numId w:val="31"/>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Russian and/or foreign scientists who are not current employees (including external collaborators), who have no previous employment relationship with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and who are not previously affiliated with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w:t>
      </w:r>
    </w:p>
    <w:p w14:paraId="60775DF7" w14:textId="5B2BA292" w:rsidR="00C104CD" w:rsidRPr="00C104CD" w:rsidRDefault="00C104CD" w:rsidP="00C104CD">
      <w:pPr>
        <w:numPr>
          <w:ilvl w:val="0"/>
          <w:numId w:val="31"/>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Russian and/or foreign scientists previously affiliated with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but who are not current employees (including external collaborators);</w:t>
      </w:r>
    </w:p>
    <w:p w14:paraId="5E5CA49F" w14:textId="7E0A7872" w:rsidR="00C104CD" w:rsidRPr="00C104CD" w:rsidRDefault="00C104CD" w:rsidP="00C104CD">
      <w:pPr>
        <w:numPr>
          <w:ilvl w:val="0"/>
          <w:numId w:val="31"/>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current employees of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employed at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on the main job or part-time in non-scientific positions (teaching staff, </w:t>
      </w:r>
      <w:r w:rsidR="00A10915" w:rsidRPr="00A10915">
        <w:rPr>
          <w:rFonts w:ascii="Times New Roman" w:eastAsia="Times New Roman" w:hAnsi="Times New Roman" w:cs="Times New Roman"/>
          <w:sz w:val="28"/>
          <w:szCs w:val="28"/>
          <w:lang w:val="en-US"/>
        </w:rPr>
        <w:t>administrative staff</w:t>
      </w:r>
      <w:r w:rsidRPr="00C104CD">
        <w:rPr>
          <w:rFonts w:ascii="Times New Roman" w:eastAsia="Times New Roman" w:hAnsi="Times New Roman" w:cs="Times New Roman"/>
          <w:sz w:val="28"/>
          <w:szCs w:val="28"/>
          <w:lang w:val="en-US"/>
        </w:rPr>
        <w:t xml:space="preserve">, etc.), provided that they are transferred to the position of a researcher within the framework of the project implementation on the main job at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in case of the project support;</w:t>
      </w:r>
    </w:p>
    <w:p w14:paraId="23244413" w14:textId="41BB772F" w:rsidR="00C104CD" w:rsidRPr="00C104CD" w:rsidRDefault="00C104CD" w:rsidP="00C104CD">
      <w:pPr>
        <w:numPr>
          <w:ilvl w:val="0"/>
          <w:numId w:val="31"/>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lastRenderedPageBreak/>
        <w:t xml:space="preserve"> Current employees of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who are employed at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as researchers at their main place of work.</w:t>
      </w:r>
    </w:p>
    <w:bookmarkEnd w:id="1"/>
    <w:p w14:paraId="41545E5A" w14:textId="77777777" w:rsidR="00C104CD" w:rsidRPr="00C104CD" w:rsidRDefault="00C104CD" w:rsidP="00E31DA4">
      <w:pPr>
        <w:ind w:firstLine="567"/>
        <w:jc w:val="both"/>
        <w:rPr>
          <w:rFonts w:ascii="Times New Roman" w:eastAsia="Times New Roman" w:hAnsi="Times New Roman" w:cs="Times New Roman"/>
          <w:sz w:val="28"/>
          <w:szCs w:val="28"/>
          <w:lang w:val="en-US"/>
        </w:rPr>
      </w:pPr>
    </w:p>
    <w:p w14:paraId="5CB4672E" w14:textId="77777777" w:rsidR="00C104CD" w:rsidRPr="00C104CD" w:rsidRDefault="00C104CD">
      <w:pPr>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1.3 The results of the competition shall be equated to the results of the competitive selection conducted for filling the positions of scientific workers in accordance with the procedure established by the labor legislation of the Russian Federation</w:t>
      </w:r>
      <w:bookmarkStart w:id="2" w:name="_Hlk147236000"/>
      <w:r w:rsidRPr="00A00B32">
        <w:rPr>
          <w:rFonts w:ascii="Times New Roman" w:eastAsia="Times New Roman" w:hAnsi="Times New Roman" w:cs="Times New Roman"/>
          <w:sz w:val="28"/>
          <w:szCs w:val="28"/>
          <w:vertAlign w:val="superscript"/>
        </w:rPr>
        <w:footnoteReference w:id="1"/>
      </w:r>
      <w:bookmarkEnd w:id="2"/>
      <w:r w:rsidRPr="00C104CD">
        <w:rPr>
          <w:rFonts w:ascii="Times New Roman" w:eastAsia="Times New Roman" w:hAnsi="Times New Roman" w:cs="Times New Roman"/>
          <w:sz w:val="28"/>
          <w:szCs w:val="28"/>
          <w:lang w:val="en-US"/>
        </w:rPr>
        <w:t xml:space="preserve"> .</w:t>
      </w:r>
    </w:p>
    <w:p w14:paraId="0FE72A4D" w14:textId="29456EA5" w:rsidR="00C104CD" w:rsidRPr="00C104CD" w:rsidRDefault="00C104CD">
      <w:pPr>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1.4 The organizer of the competition is the federal state autonomous educational institution of higher education "Peoples' Friendship University of Russia</w:t>
      </w:r>
      <w:bookmarkStart w:id="3" w:name="_Hlk148021710"/>
      <w:r w:rsidRPr="00C104CD">
        <w:rPr>
          <w:rFonts w:ascii="Times New Roman" w:eastAsia="Times New Roman" w:hAnsi="Times New Roman" w:cs="Times New Roman"/>
          <w:sz w:val="28"/>
          <w:szCs w:val="28"/>
          <w:lang w:val="en-US"/>
        </w:rPr>
        <w:t xml:space="preserve"> named after Patrice Lumumba</w:t>
      </w:r>
      <w:bookmarkEnd w:id="3"/>
      <w:r w:rsidRPr="00C104CD">
        <w:rPr>
          <w:rFonts w:ascii="Times New Roman" w:eastAsia="Times New Roman" w:hAnsi="Times New Roman" w:cs="Times New Roman"/>
          <w:sz w:val="28"/>
          <w:szCs w:val="28"/>
          <w:lang w:val="en-US"/>
        </w:rPr>
        <w:t xml:space="preserve"> " (hereinafter -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or the University). Postal address of the organizer of the competition: Russian Federation, 117198, Moscow, Miklukho-Maklaya St., 6.</w:t>
      </w:r>
    </w:p>
    <w:p w14:paraId="324E969A" w14:textId="49331A63" w:rsidR="00C104CD" w:rsidRPr="00C104CD" w:rsidRDefault="00C104CD">
      <w:pPr>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1.5 The competition is coordinated by the RUDN </w:t>
      </w:r>
      <w:r w:rsidR="00A10915">
        <w:rPr>
          <w:rFonts w:ascii="Times New Roman" w:eastAsia="Times New Roman" w:hAnsi="Times New Roman" w:cs="Times New Roman"/>
          <w:sz w:val="28"/>
          <w:szCs w:val="28"/>
          <w:lang w:val="en-US"/>
        </w:rPr>
        <w:t>Research Division</w:t>
      </w:r>
      <w:r w:rsidRPr="00C104CD">
        <w:rPr>
          <w:rFonts w:ascii="Times New Roman" w:eastAsia="Times New Roman" w:hAnsi="Times New Roman" w:cs="Times New Roman"/>
          <w:sz w:val="28"/>
          <w:szCs w:val="28"/>
          <w:lang w:val="en-US"/>
        </w:rPr>
        <w:t xml:space="preserve">. </w:t>
      </w:r>
    </w:p>
    <w:p w14:paraId="0BF4687E" w14:textId="00444406" w:rsidR="00C104CD" w:rsidRPr="00C104CD" w:rsidRDefault="00C104CD" w:rsidP="00C104CD">
      <w:pPr>
        <w:numPr>
          <w:ilvl w:val="1"/>
          <w:numId w:val="7"/>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Scientific research (project) should be aimed at solving specific problems within the framework of one of the directions defined in paragraph 20 of the Strategy for Scientific and Technological Development of the Russian Federation (approved by Presidential Decree No. 642 of December 1, 2016 "</w:t>
      </w:r>
      <w:r w:rsidR="00A10915" w:rsidRPr="00A00B32">
        <w:rPr>
          <w:rFonts w:ascii="Times New Roman" w:eastAsia="Times New Roman" w:hAnsi="Times New Roman" w:cs="Times New Roman"/>
          <w:sz w:val="28"/>
          <w:szCs w:val="28"/>
        </w:rPr>
        <w:t>О</w:t>
      </w:r>
      <w:r w:rsidR="00A10915" w:rsidRPr="00A10915">
        <w:rPr>
          <w:rFonts w:ascii="Times New Roman" w:eastAsia="Times New Roman" w:hAnsi="Times New Roman" w:cs="Times New Roman"/>
          <w:sz w:val="28"/>
          <w:szCs w:val="28"/>
          <w:lang w:val="en-US"/>
        </w:rPr>
        <w:t xml:space="preserve"> </w:t>
      </w:r>
      <w:r w:rsidR="00A10915" w:rsidRPr="00A00B32">
        <w:rPr>
          <w:rFonts w:ascii="Times New Roman" w:eastAsia="Times New Roman" w:hAnsi="Times New Roman" w:cs="Times New Roman"/>
          <w:sz w:val="28"/>
          <w:szCs w:val="28"/>
        </w:rPr>
        <w:t>Стратегии</w:t>
      </w:r>
      <w:r w:rsidR="00A10915" w:rsidRPr="00A10915">
        <w:rPr>
          <w:rFonts w:ascii="Times New Roman" w:eastAsia="Times New Roman" w:hAnsi="Times New Roman" w:cs="Times New Roman"/>
          <w:sz w:val="28"/>
          <w:szCs w:val="28"/>
          <w:lang w:val="en-US"/>
        </w:rPr>
        <w:t xml:space="preserve"> </w:t>
      </w:r>
      <w:r w:rsidR="00A10915" w:rsidRPr="00A00B32">
        <w:rPr>
          <w:rFonts w:ascii="Times New Roman" w:eastAsia="Times New Roman" w:hAnsi="Times New Roman" w:cs="Times New Roman"/>
          <w:sz w:val="28"/>
          <w:szCs w:val="28"/>
        </w:rPr>
        <w:t>научно</w:t>
      </w:r>
      <w:r w:rsidR="00A10915" w:rsidRPr="00A10915">
        <w:rPr>
          <w:rFonts w:ascii="Times New Roman" w:eastAsia="Times New Roman" w:hAnsi="Times New Roman" w:cs="Times New Roman"/>
          <w:sz w:val="28"/>
          <w:szCs w:val="28"/>
          <w:lang w:val="en-US"/>
        </w:rPr>
        <w:t>-</w:t>
      </w:r>
      <w:r w:rsidR="00A10915" w:rsidRPr="00A00B32">
        <w:rPr>
          <w:rFonts w:ascii="Times New Roman" w:eastAsia="Times New Roman" w:hAnsi="Times New Roman" w:cs="Times New Roman"/>
          <w:sz w:val="28"/>
          <w:szCs w:val="28"/>
        </w:rPr>
        <w:t>технологического</w:t>
      </w:r>
      <w:r w:rsidR="00A10915" w:rsidRPr="00A10915">
        <w:rPr>
          <w:rFonts w:ascii="Times New Roman" w:eastAsia="Times New Roman" w:hAnsi="Times New Roman" w:cs="Times New Roman"/>
          <w:sz w:val="28"/>
          <w:szCs w:val="28"/>
          <w:lang w:val="en-US"/>
        </w:rPr>
        <w:t xml:space="preserve"> </w:t>
      </w:r>
      <w:r w:rsidR="00A10915" w:rsidRPr="00A00B32">
        <w:rPr>
          <w:rFonts w:ascii="Times New Roman" w:eastAsia="Times New Roman" w:hAnsi="Times New Roman" w:cs="Times New Roman"/>
          <w:sz w:val="28"/>
          <w:szCs w:val="28"/>
        </w:rPr>
        <w:t>развития</w:t>
      </w:r>
      <w:r w:rsidR="00A10915" w:rsidRPr="00A10915">
        <w:rPr>
          <w:rFonts w:ascii="Times New Roman" w:eastAsia="Times New Roman" w:hAnsi="Times New Roman" w:cs="Times New Roman"/>
          <w:sz w:val="28"/>
          <w:szCs w:val="28"/>
          <w:lang w:val="en-US"/>
        </w:rPr>
        <w:t xml:space="preserve"> </w:t>
      </w:r>
      <w:r w:rsidR="00A10915" w:rsidRPr="00A00B32">
        <w:rPr>
          <w:rFonts w:ascii="Times New Roman" w:eastAsia="Times New Roman" w:hAnsi="Times New Roman" w:cs="Times New Roman"/>
          <w:sz w:val="28"/>
          <w:szCs w:val="28"/>
        </w:rPr>
        <w:t>Российской</w:t>
      </w:r>
      <w:r w:rsidR="00A10915" w:rsidRPr="00A10915">
        <w:rPr>
          <w:rFonts w:ascii="Times New Roman" w:eastAsia="Times New Roman" w:hAnsi="Times New Roman" w:cs="Times New Roman"/>
          <w:sz w:val="28"/>
          <w:szCs w:val="28"/>
          <w:lang w:val="en-US"/>
        </w:rPr>
        <w:t xml:space="preserve"> </w:t>
      </w:r>
      <w:r w:rsidR="00A10915" w:rsidRPr="00A00B32">
        <w:rPr>
          <w:rFonts w:ascii="Times New Roman" w:eastAsia="Times New Roman" w:hAnsi="Times New Roman" w:cs="Times New Roman"/>
          <w:sz w:val="28"/>
          <w:szCs w:val="28"/>
        </w:rPr>
        <w:t>Федерации</w:t>
      </w:r>
      <w:r w:rsidRPr="00C104CD">
        <w:rPr>
          <w:rFonts w:ascii="Times New Roman" w:eastAsia="Times New Roman" w:hAnsi="Times New Roman" w:cs="Times New Roman"/>
          <w:sz w:val="28"/>
          <w:szCs w:val="28"/>
          <w:lang w:val="en-US"/>
        </w:rPr>
        <w:t>"), which will allow to obtain scientific and scientific-technical results and create technologies that are the basis for innovative development of the domestic market of products and services, Russia's sustainable position in the foreign market.</w:t>
      </w:r>
    </w:p>
    <w:p w14:paraId="3A595562" w14:textId="43D03832"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Priority is given to research projects in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scientific directions</w:t>
      </w:r>
      <w:r w:rsidRPr="00A00B32">
        <w:rPr>
          <w:rFonts w:ascii="Times New Roman" w:eastAsia="Times New Roman" w:hAnsi="Times New Roman" w:cs="Times New Roman"/>
          <w:sz w:val="28"/>
          <w:szCs w:val="28"/>
          <w:vertAlign w:val="superscript"/>
        </w:rPr>
        <w:footnoteReference w:id="2"/>
      </w:r>
      <w:r w:rsidRPr="00C104CD">
        <w:rPr>
          <w:rFonts w:ascii="Times New Roman" w:eastAsia="Times New Roman" w:hAnsi="Times New Roman" w:cs="Times New Roman"/>
          <w:sz w:val="28"/>
          <w:szCs w:val="28"/>
          <w:lang w:val="en-US"/>
        </w:rPr>
        <w:t xml:space="preserve"> ":</w:t>
      </w:r>
    </w:p>
    <w:p w14:paraId="102D5F81" w14:textId="77777777" w:rsidR="00C104CD" w:rsidRDefault="00C104CD" w:rsidP="00C104CD">
      <w:pPr>
        <w:numPr>
          <w:ilvl w:val="0"/>
          <w:numId w:val="23"/>
        </w:numPr>
        <w:spacing w:after="0" w:line="240" w:lineRule="auto"/>
        <w:ind w:left="0" w:firstLine="567"/>
        <w:contextualSpacing/>
        <w:jc w:val="both"/>
        <w:rPr>
          <w:rFonts w:ascii="Times New Roman" w:eastAsia="Times New Roman" w:hAnsi="Times New Roman" w:cs="Times New Roman"/>
          <w:sz w:val="28"/>
          <w:szCs w:val="28"/>
        </w:rPr>
      </w:pPr>
      <w:r w:rsidRPr="00C104CD">
        <w:rPr>
          <w:rFonts w:ascii="Times New Roman" w:eastAsia="Times New Roman" w:hAnsi="Times New Roman" w:cs="Times New Roman"/>
          <w:sz w:val="28"/>
          <w:szCs w:val="28"/>
          <w:lang w:val="en-US"/>
        </w:rPr>
        <w:t xml:space="preserve"> </w:t>
      </w:r>
      <w:r w:rsidRPr="00A00B32">
        <w:rPr>
          <w:rFonts w:ascii="Times New Roman" w:eastAsia="Times New Roman" w:hAnsi="Times New Roman" w:cs="Times New Roman"/>
          <w:sz w:val="28"/>
          <w:szCs w:val="28"/>
        </w:rPr>
        <w:t>Modern Languages</w:t>
      </w:r>
      <w:r w:rsidRPr="00A00B32">
        <w:rPr>
          <w:rFonts w:ascii="Times New Roman" w:eastAsia="Times New Roman" w:hAnsi="Times New Roman" w:cs="Times New Roman"/>
          <w:sz w:val="28"/>
          <w:szCs w:val="28"/>
          <w:lang w:val="en-US"/>
        </w:rPr>
        <w:t>;</w:t>
      </w:r>
    </w:p>
    <w:p w14:paraId="37B5959B" w14:textId="77777777" w:rsidR="00C104CD" w:rsidRDefault="00C104CD" w:rsidP="00C104CD">
      <w:pPr>
        <w:numPr>
          <w:ilvl w:val="0"/>
          <w:numId w:val="23"/>
        </w:numPr>
        <w:spacing w:after="0" w:line="240" w:lineRule="auto"/>
        <w:ind w:left="0" w:firstLine="567"/>
        <w:contextualSpacing/>
        <w:jc w:val="both"/>
        <w:rPr>
          <w:rFonts w:ascii="Times New Roman" w:eastAsia="Times New Roman" w:hAnsi="Times New Roman" w:cs="Times New Roman"/>
          <w:sz w:val="28"/>
          <w:szCs w:val="28"/>
        </w:rPr>
      </w:pPr>
      <w:r w:rsidRPr="00A00B32">
        <w:rPr>
          <w:rFonts w:ascii="Times New Roman" w:eastAsia="Times New Roman" w:hAnsi="Times New Roman" w:cs="Times New Roman"/>
          <w:sz w:val="28"/>
          <w:szCs w:val="28"/>
        </w:rPr>
        <w:t xml:space="preserve"> Linguistics</w:t>
      </w:r>
      <w:r w:rsidRPr="00A00B32">
        <w:rPr>
          <w:rFonts w:ascii="Times New Roman" w:eastAsia="Times New Roman" w:hAnsi="Times New Roman" w:cs="Times New Roman"/>
          <w:sz w:val="28"/>
          <w:szCs w:val="28"/>
          <w:lang w:val="en-US"/>
        </w:rPr>
        <w:t>;</w:t>
      </w:r>
    </w:p>
    <w:p w14:paraId="4C39288F" w14:textId="77777777" w:rsidR="00C104CD" w:rsidRDefault="00C104CD" w:rsidP="00C104CD">
      <w:pPr>
        <w:numPr>
          <w:ilvl w:val="0"/>
          <w:numId w:val="23"/>
        </w:numPr>
        <w:spacing w:after="0" w:line="240" w:lineRule="auto"/>
        <w:ind w:left="0" w:firstLine="567"/>
        <w:contextualSpacing/>
        <w:jc w:val="both"/>
        <w:rPr>
          <w:rFonts w:ascii="Times New Roman" w:eastAsia="Times New Roman" w:hAnsi="Times New Roman" w:cs="Times New Roman"/>
          <w:sz w:val="28"/>
          <w:szCs w:val="28"/>
        </w:rPr>
      </w:pPr>
      <w:r w:rsidRPr="00A00B32">
        <w:rPr>
          <w:rFonts w:ascii="Times New Roman" w:eastAsia="Times New Roman" w:hAnsi="Times New Roman" w:cs="Times New Roman"/>
          <w:sz w:val="28"/>
          <w:szCs w:val="28"/>
        </w:rPr>
        <w:t xml:space="preserve"> Politics &amp; International Relations;</w:t>
      </w:r>
    </w:p>
    <w:p w14:paraId="47D5DA34" w14:textId="77777777" w:rsidR="00C104CD" w:rsidRDefault="00C104CD" w:rsidP="00C104CD">
      <w:pPr>
        <w:numPr>
          <w:ilvl w:val="0"/>
          <w:numId w:val="23"/>
        </w:numPr>
        <w:spacing w:after="0" w:line="240" w:lineRule="auto"/>
        <w:ind w:left="0" w:firstLine="567"/>
        <w:contextualSpacing/>
        <w:jc w:val="both"/>
        <w:rPr>
          <w:rFonts w:ascii="Times New Roman" w:eastAsia="Times New Roman" w:hAnsi="Times New Roman" w:cs="Times New Roman"/>
          <w:sz w:val="28"/>
          <w:szCs w:val="28"/>
        </w:rPr>
      </w:pPr>
      <w:r w:rsidRPr="00A00B32">
        <w:rPr>
          <w:rFonts w:ascii="Times New Roman" w:eastAsia="Times New Roman" w:hAnsi="Times New Roman" w:cs="Times New Roman"/>
          <w:sz w:val="28"/>
          <w:szCs w:val="28"/>
        </w:rPr>
        <w:t xml:space="preserve"> Philosophy</w:t>
      </w:r>
      <w:r w:rsidRPr="00A00B32">
        <w:rPr>
          <w:rFonts w:ascii="Times New Roman" w:eastAsia="Times New Roman" w:hAnsi="Times New Roman" w:cs="Times New Roman"/>
          <w:sz w:val="28"/>
          <w:szCs w:val="28"/>
          <w:lang w:val="en-US"/>
        </w:rPr>
        <w:t>;</w:t>
      </w:r>
    </w:p>
    <w:p w14:paraId="7220D813" w14:textId="77777777" w:rsidR="00C104CD" w:rsidRDefault="00C104CD" w:rsidP="00C104CD">
      <w:pPr>
        <w:numPr>
          <w:ilvl w:val="0"/>
          <w:numId w:val="23"/>
        </w:numPr>
        <w:spacing w:after="0" w:line="240" w:lineRule="auto"/>
        <w:ind w:left="0" w:firstLine="567"/>
        <w:contextualSpacing/>
        <w:jc w:val="both"/>
        <w:rPr>
          <w:rFonts w:ascii="Times New Roman" w:eastAsia="Times New Roman" w:hAnsi="Times New Roman" w:cs="Times New Roman"/>
          <w:sz w:val="28"/>
          <w:szCs w:val="28"/>
        </w:rPr>
      </w:pPr>
      <w:r w:rsidRPr="00A00B32">
        <w:rPr>
          <w:rFonts w:ascii="Times New Roman" w:eastAsia="Times New Roman" w:hAnsi="Times New Roman" w:cs="Times New Roman"/>
          <w:sz w:val="28"/>
          <w:szCs w:val="28"/>
        </w:rPr>
        <w:t xml:space="preserve"> Law</w:t>
      </w:r>
      <w:r w:rsidRPr="00A00B32">
        <w:rPr>
          <w:rFonts w:ascii="Times New Roman" w:eastAsia="Times New Roman" w:hAnsi="Times New Roman" w:cs="Times New Roman"/>
          <w:sz w:val="28"/>
          <w:szCs w:val="28"/>
          <w:lang w:val="en-US"/>
        </w:rPr>
        <w:t>;</w:t>
      </w:r>
    </w:p>
    <w:p w14:paraId="710E5346" w14:textId="77777777" w:rsidR="00C104CD" w:rsidRDefault="00C104CD" w:rsidP="00C104CD">
      <w:pPr>
        <w:numPr>
          <w:ilvl w:val="0"/>
          <w:numId w:val="23"/>
        </w:numPr>
        <w:spacing w:after="0" w:line="240" w:lineRule="auto"/>
        <w:ind w:left="0" w:firstLine="567"/>
        <w:contextualSpacing/>
        <w:jc w:val="both"/>
        <w:rPr>
          <w:rFonts w:ascii="Times New Roman" w:eastAsia="Times New Roman" w:hAnsi="Times New Roman" w:cs="Times New Roman"/>
          <w:sz w:val="28"/>
          <w:szCs w:val="28"/>
        </w:rPr>
      </w:pPr>
      <w:r w:rsidRPr="00A00B32">
        <w:rPr>
          <w:rFonts w:ascii="Times New Roman" w:eastAsia="Times New Roman" w:hAnsi="Times New Roman" w:cs="Times New Roman"/>
          <w:sz w:val="28"/>
          <w:szCs w:val="28"/>
        </w:rPr>
        <w:t xml:space="preserve"> Economics &amp; Econometrics;</w:t>
      </w:r>
    </w:p>
    <w:p w14:paraId="4D9DA6BB" w14:textId="77777777" w:rsidR="00C104CD" w:rsidRDefault="00C104CD" w:rsidP="00C104CD">
      <w:pPr>
        <w:numPr>
          <w:ilvl w:val="0"/>
          <w:numId w:val="23"/>
        </w:numPr>
        <w:spacing w:after="0" w:line="240" w:lineRule="auto"/>
        <w:ind w:left="0" w:firstLine="567"/>
        <w:contextualSpacing/>
        <w:jc w:val="both"/>
        <w:rPr>
          <w:rFonts w:ascii="Times New Roman" w:eastAsia="Times New Roman" w:hAnsi="Times New Roman" w:cs="Times New Roman"/>
          <w:sz w:val="28"/>
          <w:szCs w:val="28"/>
        </w:rPr>
      </w:pPr>
      <w:r w:rsidRPr="00A00B32">
        <w:rPr>
          <w:rFonts w:ascii="Times New Roman" w:eastAsia="Times New Roman" w:hAnsi="Times New Roman" w:cs="Times New Roman"/>
          <w:sz w:val="28"/>
          <w:szCs w:val="28"/>
        </w:rPr>
        <w:t xml:space="preserve"> Agriculture &amp; Forestry;</w:t>
      </w:r>
    </w:p>
    <w:p w14:paraId="341228FA" w14:textId="77777777" w:rsidR="00C104CD" w:rsidRDefault="00C104CD" w:rsidP="00C104CD">
      <w:pPr>
        <w:numPr>
          <w:ilvl w:val="0"/>
          <w:numId w:val="23"/>
        </w:numPr>
        <w:spacing w:after="0" w:line="240" w:lineRule="auto"/>
        <w:ind w:left="0" w:firstLine="567"/>
        <w:contextualSpacing/>
        <w:jc w:val="both"/>
        <w:rPr>
          <w:rFonts w:ascii="Times New Roman" w:eastAsia="Times New Roman" w:hAnsi="Times New Roman" w:cs="Times New Roman"/>
          <w:sz w:val="28"/>
          <w:szCs w:val="28"/>
        </w:rPr>
      </w:pPr>
      <w:r w:rsidRPr="00A00B32">
        <w:rPr>
          <w:rFonts w:ascii="Times New Roman" w:eastAsia="Times New Roman" w:hAnsi="Times New Roman" w:cs="Times New Roman"/>
          <w:sz w:val="28"/>
          <w:szCs w:val="28"/>
        </w:rPr>
        <w:t xml:space="preserve"> Education</w:t>
      </w:r>
      <w:r w:rsidRPr="00A00B32">
        <w:rPr>
          <w:rFonts w:ascii="Times New Roman" w:eastAsia="Times New Roman" w:hAnsi="Times New Roman" w:cs="Times New Roman"/>
          <w:sz w:val="28"/>
          <w:szCs w:val="28"/>
          <w:lang w:val="en-US"/>
        </w:rPr>
        <w:t>;</w:t>
      </w:r>
    </w:p>
    <w:p w14:paraId="37BADEE1" w14:textId="77777777" w:rsidR="00C104CD" w:rsidRDefault="00C104CD" w:rsidP="00C104CD">
      <w:pPr>
        <w:numPr>
          <w:ilvl w:val="0"/>
          <w:numId w:val="23"/>
        </w:numPr>
        <w:spacing w:after="0" w:line="240" w:lineRule="auto"/>
        <w:ind w:left="0" w:firstLine="567"/>
        <w:contextualSpacing/>
        <w:jc w:val="both"/>
        <w:rPr>
          <w:rFonts w:ascii="Times New Roman" w:eastAsia="Times New Roman" w:hAnsi="Times New Roman" w:cs="Times New Roman"/>
          <w:sz w:val="28"/>
          <w:szCs w:val="28"/>
        </w:rPr>
      </w:pPr>
      <w:r w:rsidRPr="00A00B32">
        <w:rPr>
          <w:rFonts w:ascii="Times New Roman" w:eastAsia="Times New Roman" w:hAnsi="Times New Roman" w:cs="Times New Roman"/>
          <w:sz w:val="28"/>
          <w:szCs w:val="28"/>
        </w:rPr>
        <w:t xml:space="preserve"> Mathematics</w:t>
      </w:r>
      <w:r w:rsidRPr="00A00B32">
        <w:rPr>
          <w:rFonts w:ascii="Times New Roman" w:eastAsia="Times New Roman" w:hAnsi="Times New Roman" w:cs="Times New Roman"/>
          <w:sz w:val="28"/>
          <w:szCs w:val="28"/>
          <w:lang w:val="en-US"/>
        </w:rPr>
        <w:t>;</w:t>
      </w:r>
    </w:p>
    <w:p w14:paraId="17053256" w14:textId="77777777" w:rsidR="00C104CD" w:rsidRDefault="00C104CD" w:rsidP="00C104CD">
      <w:pPr>
        <w:numPr>
          <w:ilvl w:val="0"/>
          <w:numId w:val="23"/>
        </w:numPr>
        <w:spacing w:after="0" w:line="240" w:lineRule="auto"/>
        <w:ind w:left="0" w:firstLine="567"/>
        <w:contextualSpacing/>
        <w:jc w:val="both"/>
        <w:rPr>
          <w:rFonts w:ascii="Times New Roman" w:eastAsia="Times New Roman" w:hAnsi="Times New Roman" w:cs="Times New Roman"/>
          <w:sz w:val="28"/>
          <w:szCs w:val="28"/>
        </w:rPr>
      </w:pPr>
      <w:r w:rsidRPr="00A00B32">
        <w:rPr>
          <w:rFonts w:ascii="Times New Roman" w:eastAsia="Times New Roman" w:hAnsi="Times New Roman" w:cs="Times New Roman"/>
          <w:sz w:val="28"/>
          <w:szCs w:val="28"/>
        </w:rPr>
        <w:t xml:space="preserve"> Chemistry</w:t>
      </w:r>
      <w:r w:rsidRPr="00A00B32">
        <w:rPr>
          <w:rFonts w:ascii="Times New Roman" w:eastAsia="Times New Roman" w:hAnsi="Times New Roman" w:cs="Times New Roman"/>
          <w:sz w:val="28"/>
          <w:szCs w:val="28"/>
          <w:lang w:val="en-US"/>
        </w:rPr>
        <w:t>;</w:t>
      </w:r>
    </w:p>
    <w:p w14:paraId="3D68C37E" w14:textId="77777777" w:rsidR="00C104CD" w:rsidRDefault="00C104CD" w:rsidP="00C104CD">
      <w:pPr>
        <w:numPr>
          <w:ilvl w:val="0"/>
          <w:numId w:val="23"/>
        </w:numPr>
        <w:spacing w:after="0" w:line="240" w:lineRule="auto"/>
        <w:ind w:left="0" w:firstLine="567"/>
        <w:contextualSpacing/>
        <w:jc w:val="both"/>
        <w:rPr>
          <w:rFonts w:ascii="Times New Roman" w:eastAsia="Times New Roman" w:hAnsi="Times New Roman" w:cs="Times New Roman"/>
          <w:sz w:val="28"/>
          <w:szCs w:val="28"/>
        </w:rPr>
      </w:pPr>
      <w:r w:rsidRPr="00A00B32">
        <w:rPr>
          <w:rFonts w:ascii="Times New Roman" w:eastAsia="Times New Roman" w:hAnsi="Times New Roman" w:cs="Times New Roman"/>
          <w:sz w:val="28"/>
          <w:szCs w:val="28"/>
        </w:rPr>
        <w:t xml:space="preserve"> Engineering - Chemical / Chemical Engineering</w:t>
      </w:r>
      <w:r w:rsidRPr="00A00B32">
        <w:rPr>
          <w:rFonts w:ascii="Times New Roman" w:eastAsia="Times New Roman" w:hAnsi="Times New Roman" w:cs="Times New Roman"/>
          <w:sz w:val="28"/>
          <w:szCs w:val="28"/>
          <w:lang w:val="en-US"/>
        </w:rPr>
        <w:t>;</w:t>
      </w:r>
    </w:p>
    <w:p w14:paraId="77207FBA" w14:textId="77777777" w:rsidR="00C104CD" w:rsidRDefault="00C104CD" w:rsidP="00C104CD">
      <w:pPr>
        <w:numPr>
          <w:ilvl w:val="0"/>
          <w:numId w:val="23"/>
        </w:numPr>
        <w:spacing w:after="0" w:line="240" w:lineRule="auto"/>
        <w:ind w:left="0" w:firstLine="567"/>
        <w:contextualSpacing/>
        <w:jc w:val="both"/>
        <w:rPr>
          <w:rFonts w:ascii="Times New Roman" w:eastAsia="Times New Roman" w:hAnsi="Times New Roman" w:cs="Times New Roman"/>
          <w:sz w:val="28"/>
          <w:szCs w:val="28"/>
          <w:lang w:val="en-US"/>
        </w:rPr>
      </w:pPr>
      <w:r w:rsidRPr="00A00B32">
        <w:rPr>
          <w:rFonts w:ascii="Times New Roman" w:eastAsia="Times New Roman" w:hAnsi="Times New Roman" w:cs="Times New Roman"/>
          <w:sz w:val="28"/>
          <w:szCs w:val="28"/>
        </w:rPr>
        <w:lastRenderedPageBreak/>
        <w:t xml:space="preserve"> Computer Sciences;</w:t>
      </w:r>
    </w:p>
    <w:p w14:paraId="34D1034C" w14:textId="6D052E9E" w:rsidR="00C104CD" w:rsidRDefault="00C104CD" w:rsidP="00C104CD">
      <w:pPr>
        <w:numPr>
          <w:ilvl w:val="0"/>
          <w:numId w:val="23"/>
        </w:numPr>
        <w:spacing w:after="0" w:line="240" w:lineRule="auto"/>
        <w:ind w:left="0" w:firstLine="567"/>
        <w:contextualSpacing/>
        <w:jc w:val="both"/>
        <w:rPr>
          <w:rFonts w:ascii="Times New Roman" w:eastAsia="Times New Roman" w:hAnsi="Times New Roman" w:cs="Times New Roman"/>
          <w:sz w:val="28"/>
          <w:szCs w:val="28"/>
          <w:lang w:val="en-US"/>
        </w:rPr>
      </w:pPr>
      <w:r w:rsidRPr="00A00B32">
        <w:rPr>
          <w:rFonts w:ascii="Times New Roman" w:eastAsia="Times New Roman" w:hAnsi="Times New Roman" w:cs="Times New Roman"/>
          <w:sz w:val="28"/>
          <w:szCs w:val="28"/>
          <w:lang w:val="en-US"/>
        </w:rPr>
        <w:t xml:space="preserve"> Mechanical,</w:t>
      </w:r>
      <w:r w:rsidR="00A10915">
        <w:rPr>
          <w:rFonts w:ascii="Times New Roman" w:eastAsia="Times New Roman" w:hAnsi="Times New Roman" w:cs="Times New Roman"/>
          <w:sz w:val="28"/>
          <w:szCs w:val="28"/>
        </w:rPr>
        <w:t xml:space="preserve"> </w:t>
      </w:r>
      <w:r w:rsidRPr="00A00B32">
        <w:rPr>
          <w:rFonts w:ascii="Times New Roman" w:eastAsia="Times New Roman" w:hAnsi="Times New Roman" w:cs="Times New Roman"/>
          <w:sz w:val="28"/>
          <w:szCs w:val="28"/>
        </w:rPr>
        <w:t>Aeronautical</w:t>
      </w:r>
      <w:r w:rsidR="00A10915">
        <w:rPr>
          <w:rFonts w:ascii="Times New Roman" w:eastAsia="Times New Roman" w:hAnsi="Times New Roman" w:cs="Times New Roman"/>
          <w:sz w:val="28"/>
          <w:szCs w:val="28"/>
        </w:rPr>
        <w:t xml:space="preserve"> </w:t>
      </w:r>
      <w:r w:rsidRPr="00A00B32">
        <w:rPr>
          <w:rFonts w:ascii="Times New Roman" w:eastAsia="Times New Roman" w:hAnsi="Times New Roman" w:cs="Times New Roman"/>
          <w:sz w:val="28"/>
          <w:szCs w:val="28"/>
        </w:rPr>
        <w:t>&amp;</w:t>
      </w:r>
      <w:r w:rsidRPr="00A00B32">
        <w:rPr>
          <w:rFonts w:ascii="Times New Roman" w:eastAsia="Times New Roman" w:hAnsi="Times New Roman" w:cs="Times New Roman"/>
          <w:sz w:val="28"/>
          <w:szCs w:val="28"/>
          <w:lang w:val="en-US"/>
        </w:rPr>
        <w:t xml:space="preserve">Manufacturing </w:t>
      </w:r>
      <w:r w:rsidRPr="00A00B32">
        <w:rPr>
          <w:rFonts w:ascii="Times New Roman" w:eastAsia="Times New Roman" w:hAnsi="Times New Roman" w:cs="Times New Roman"/>
          <w:sz w:val="28"/>
          <w:szCs w:val="28"/>
        </w:rPr>
        <w:t>Engineering</w:t>
      </w:r>
      <w:r w:rsidRPr="00A00B32">
        <w:rPr>
          <w:rFonts w:ascii="Times New Roman" w:eastAsia="Times New Roman" w:hAnsi="Times New Roman" w:cs="Times New Roman"/>
          <w:sz w:val="28"/>
          <w:szCs w:val="28"/>
          <w:lang w:val="en-US"/>
        </w:rPr>
        <w:t xml:space="preserve">. </w:t>
      </w:r>
    </w:p>
    <w:p w14:paraId="517856D8" w14:textId="53EC724C"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1.7 Projects supported by grants of the Government of the Russian Federation, Russian and foreign scientific foundations, as well as the projects implemented earlier within the framework of the "5-100" Program and implemented (to be implemented) within the framework of the RUDN </w:t>
      </w:r>
      <w:r w:rsidR="00CF0128" w:rsidRPr="00CF0128">
        <w:rPr>
          <w:rFonts w:ascii="Times New Roman" w:eastAsia="Times New Roman" w:hAnsi="Times New Roman" w:cs="Times New Roman"/>
          <w:sz w:val="28"/>
          <w:szCs w:val="28"/>
          <w:lang w:val="en-US"/>
        </w:rPr>
        <w:t>Scientific Projects Grant System</w:t>
      </w:r>
      <w:r w:rsidRPr="00C104CD">
        <w:rPr>
          <w:rFonts w:ascii="Times New Roman" w:eastAsia="Times New Roman" w:hAnsi="Times New Roman" w:cs="Times New Roman"/>
          <w:sz w:val="28"/>
          <w:szCs w:val="28"/>
          <w:lang w:val="en-US"/>
        </w:rPr>
        <w:t xml:space="preserve"> contests cannot take part in the competition.</w:t>
      </w:r>
    </w:p>
    <w:p w14:paraId="10A88D50" w14:textId="77777777" w:rsidR="00C104CD" w:rsidRPr="00C104CD" w:rsidRDefault="00C104CD" w:rsidP="00E31DA4">
      <w:pPr>
        <w:ind w:left="1134"/>
        <w:contextualSpacing/>
        <w:jc w:val="both"/>
        <w:rPr>
          <w:rFonts w:ascii="Times New Roman" w:eastAsia="Times New Roman" w:hAnsi="Times New Roman" w:cs="Times New Roman"/>
          <w:sz w:val="28"/>
          <w:szCs w:val="28"/>
          <w:lang w:val="en-US"/>
        </w:rPr>
      </w:pPr>
    </w:p>
    <w:p w14:paraId="2D41FEAB" w14:textId="77777777" w:rsidR="00C104CD" w:rsidRDefault="00C104CD" w:rsidP="00C104CD">
      <w:pPr>
        <w:numPr>
          <w:ilvl w:val="0"/>
          <w:numId w:val="2"/>
        </w:numPr>
        <w:spacing w:after="0" w:line="240" w:lineRule="auto"/>
        <w:ind w:left="0" w:firstLine="567"/>
        <w:contextualSpacing/>
        <w:jc w:val="center"/>
        <w:rPr>
          <w:rFonts w:ascii="Times New Roman" w:eastAsia="Times New Roman" w:hAnsi="Times New Roman" w:cs="Times New Roman"/>
          <w:b/>
          <w:bCs/>
          <w:sz w:val="28"/>
          <w:szCs w:val="28"/>
        </w:rPr>
      </w:pPr>
      <w:r w:rsidRPr="00A00B32">
        <w:rPr>
          <w:rFonts w:ascii="Times New Roman" w:eastAsia="Times New Roman" w:hAnsi="Times New Roman" w:cs="Times New Roman"/>
          <w:b/>
          <w:bCs/>
          <w:sz w:val="28"/>
          <w:szCs w:val="28"/>
        </w:rPr>
        <w:t>Timing of the competition</w:t>
      </w:r>
    </w:p>
    <w:p w14:paraId="57D3C055" w14:textId="7A8C51B7" w:rsidR="00C104CD" w:rsidRPr="00C104CD" w:rsidRDefault="00C104CD" w:rsidP="00C104CD">
      <w:pPr>
        <w:numPr>
          <w:ilvl w:val="1"/>
          <w:numId w:val="2"/>
        </w:numPr>
        <w:spacing w:after="0" w:line="240" w:lineRule="auto"/>
        <w:ind w:left="0"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Submission of applications for the competition is carried out in the period from the date of announcement of the competition</w:t>
      </w:r>
      <w:bookmarkStart w:id="5" w:name="_Hlk119601118"/>
      <w:r w:rsidRPr="00C104CD">
        <w:rPr>
          <w:rFonts w:ascii="Times New Roman" w:eastAsia="Times New Roman" w:hAnsi="Times New Roman" w:cs="Times New Roman"/>
          <w:bCs/>
          <w:sz w:val="28"/>
          <w:szCs w:val="28"/>
          <w:lang w:val="en-US"/>
        </w:rPr>
        <w:t xml:space="preserve"> until 18:00 13.12.2023</w:t>
      </w:r>
      <w:bookmarkEnd w:id="5"/>
      <w:r w:rsidRPr="00C104CD">
        <w:rPr>
          <w:rFonts w:ascii="Times New Roman" w:eastAsia="Times New Roman" w:hAnsi="Times New Roman" w:cs="Times New Roman"/>
          <w:bCs/>
          <w:sz w:val="28"/>
          <w:szCs w:val="28"/>
          <w:lang w:val="en-US"/>
        </w:rPr>
        <w:t xml:space="preserve"> . </w:t>
      </w:r>
      <w:r w:rsidRPr="00C104CD">
        <w:rPr>
          <w:rFonts w:ascii="Times New Roman" w:eastAsia="Times New Roman" w:hAnsi="Times New Roman" w:cs="Times New Roman"/>
          <w:sz w:val="28"/>
          <w:szCs w:val="28"/>
          <w:lang w:val="en-US"/>
        </w:rPr>
        <w:t xml:space="preserve">Printed (abbreviated) application forms should be submitted to the </w:t>
      </w:r>
      <w:r w:rsidR="00A10915">
        <w:rPr>
          <w:rFonts w:ascii="Times New Roman" w:eastAsia="Times New Roman" w:hAnsi="Times New Roman" w:cs="Times New Roman"/>
          <w:sz w:val="28"/>
          <w:szCs w:val="28"/>
          <w:lang w:val="en-US"/>
        </w:rPr>
        <w:t>Research Division</w:t>
      </w:r>
      <w:r w:rsidRPr="00C104CD">
        <w:rPr>
          <w:rFonts w:ascii="Times New Roman" w:eastAsia="Times New Roman" w:hAnsi="Times New Roman" w:cs="Times New Roman"/>
          <w:sz w:val="28"/>
          <w:szCs w:val="28"/>
          <w:lang w:val="en-US"/>
        </w:rPr>
        <w:t xml:space="preserve"> (Moscow, 10, Miklukho Maklaya St., cor. 2, office 821), electronic (full) versions of applications should be sent to the e-mail address </w:t>
      </w:r>
      <w:hyperlink r:id="rId7" w:history="1">
        <w:r w:rsidR="00A10915" w:rsidRPr="005F19B1">
          <w:rPr>
            <w:rStyle w:val="a6"/>
            <w:rFonts w:ascii="Times New Roman" w:eastAsia="Times New Roman" w:hAnsi="Times New Roman"/>
            <w:sz w:val="28"/>
            <w:szCs w:val="28"/>
            <w:lang w:val="en-US"/>
          </w:rPr>
          <w:t>melnikov-ayu@rudn.ru</w:t>
        </w:r>
      </w:hyperlink>
      <w:r w:rsidRPr="00C104CD">
        <w:rPr>
          <w:rFonts w:ascii="Times New Roman" w:eastAsia="Times New Roman" w:hAnsi="Times New Roman" w:cs="Times New Roman"/>
          <w:sz w:val="28"/>
          <w:szCs w:val="28"/>
          <w:lang w:val="en-US"/>
        </w:rPr>
        <w:t xml:space="preserve"> with the subject line "Application for the competition </w:t>
      </w:r>
      <w:r w:rsidRPr="00A00B32">
        <w:rPr>
          <w:rFonts w:ascii="Times New Roman" w:eastAsia="Times New Roman" w:hAnsi="Times New Roman" w:cs="Times New Roman"/>
          <w:sz w:val="28"/>
          <w:szCs w:val="28"/>
          <w:lang w:val="en-US"/>
        </w:rPr>
        <w:t xml:space="preserve">U.2-2024-y </w:t>
      </w:r>
      <w:r w:rsidRPr="00C104CD">
        <w:rPr>
          <w:rFonts w:ascii="Times New Roman" w:eastAsia="Times New Roman" w:hAnsi="Times New Roman" w:cs="Times New Roman"/>
          <w:sz w:val="28"/>
          <w:szCs w:val="28"/>
          <w:lang w:val="en-US"/>
        </w:rPr>
        <w:t>&lt;First name of the project manager&gt; ".</w:t>
      </w:r>
    </w:p>
    <w:p w14:paraId="71867164" w14:textId="661E4CDB" w:rsidR="00C104CD" w:rsidRPr="00C104CD" w:rsidRDefault="00C104CD" w:rsidP="00C104CD">
      <w:pPr>
        <w:numPr>
          <w:ilvl w:val="1"/>
          <w:numId w:val="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Summarizing the results of the contest will take place no later than</w:t>
      </w:r>
      <w:bookmarkStart w:id="6" w:name="_Hlk119592011"/>
      <w:r w:rsidRPr="00C104CD">
        <w:rPr>
          <w:rFonts w:ascii="Times New Roman" w:eastAsia="Times New Roman" w:hAnsi="Times New Roman" w:cs="Times New Roman"/>
          <w:sz w:val="28"/>
          <w:szCs w:val="28"/>
          <w:lang w:val="en-US"/>
        </w:rPr>
        <w:t xml:space="preserve"> 19.01.2024</w:t>
      </w:r>
      <w:bookmarkEnd w:id="6"/>
      <w:r w:rsidRPr="00C104CD">
        <w:rPr>
          <w:rFonts w:ascii="Times New Roman" w:eastAsia="Times New Roman" w:hAnsi="Times New Roman" w:cs="Times New Roman"/>
          <w:sz w:val="28"/>
          <w:szCs w:val="28"/>
          <w:lang w:val="en-US"/>
        </w:rPr>
        <w:t>.</w:t>
      </w:r>
    </w:p>
    <w:p w14:paraId="4DB8F47A" w14:textId="77777777" w:rsidR="00C104CD" w:rsidRPr="00C104CD" w:rsidRDefault="00C104CD" w:rsidP="00E31DA4">
      <w:pPr>
        <w:ind w:left="567"/>
        <w:contextualSpacing/>
        <w:jc w:val="both"/>
        <w:rPr>
          <w:rFonts w:ascii="Times New Roman" w:eastAsia="Times New Roman" w:hAnsi="Times New Roman" w:cs="Times New Roman"/>
          <w:b/>
          <w:bCs/>
          <w:sz w:val="28"/>
          <w:szCs w:val="28"/>
          <w:lang w:val="en-US"/>
        </w:rPr>
      </w:pPr>
    </w:p>
    <w:p w14:paraId="4B87BC91" w14:textId="77777777" w:rsidR="00C104CD" w:rsidRDefault="00C104CD" w:rsidP="00C104CD">
      <w:pPr>
        <w:numPr>
          <w:ilvl w:val="0"/>
          <w:numId w:val="2"/>
        </w:numPr>
        <w:spacing w:after="0" w:line="240" w:lineRule="auto"/>
        <w:ind w:left="0" w:firstLine="567"/>
        <w:contextualSpacing/>
        <w:jc w:val="center"/>
        <w:rPr>
          <w:rFonts w:ascii="Times New Roman" w:eastAsia="Times New Roman" w:hAnsi="Times New Roman" w:cs="Times New Roman"/>
          <w:b/>
          <w:bCs/>
          <w:sz w:val="28"/>
          <w:szCs w:val="28"/>
        </w:rPr>
      </w:pPr>
      <w:r w:rsidRPr="00A00B32">
        <w:rPr>
          <w:rFonts w:ascii="Times New Roman" w:eastAsia="Times New Roman" w:hAnsi="Times New Roman" w:cs="Times New Roman"/>
          <w:b/>
          <w:bCs/>
          <w:sz w:val="28"/>
          <w:szCs w:val="28"/>
        </w:rPr>
        <w:t>Minimum requirements for contestants</w:t>
      </w:r>
    </w:p>
    <w:p w14:paraId="3159F51F" w14:textId="35F32C6F" w:rsidR="00C104CD" w:rsidRPr="00C104CD" w:rsidRDefault="00C104CD" w:rsidP="00C104CD">
      <w:pPr>
        <w:numPr>
          <w:ilvl w:val="1"/>
          <w:numId w:val="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The competition is open to research teams led by researchers with an academic degree, whose age as of 31.12.2027 will not exceed 39 years inclusive, regardless of citizenship and existing labor relations with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Priority in determining the list of projects recommended for support will be determined in accordance with p.1.2.1. </w:t>
      </w:r>
    </w:p>
    <w:p w14:paraId="631D760F" w14:textId="77777777" w:rsidR="00C104CD" w:rsidRPr="00C104CD" w:rsidRDefault="00C104CD" w:rsidP="00C104CD">
      <w:pPr>
        <w:numPr>
          <w:ilvl w:val="1"/>
          <w:numId w:val="2"/>
        </w:numPr>
        <w:spacing w:after="0" w:line="240" w:lineRule="auto"/>
        <w:ind w:left="0" w:firstLine="567"/>
        <w:contextualSpacing/>
        <w:jc w:val="both"/>
        <w:rPr>
          <w:rFonts w:ascii="Times New Roman" w:eastAsia="Times New Roman" w:hAnsi="Times New Roman" w:cs="Times New Roman"/>
          <w:sz w:val="28"/>
          <w:szCs w:val="28"/>
          <w:lang w:val="en-US"/>
        </w:rPr>
      </w:pPr>
      <w:bookmarkStart w:id="7" w:name="_Hlk77330959"/>
      <w:r w:rsidRPr="00C104CD">
        <w:rPr>
          <w:rFonts w:ascii="Times New Roman" w:eastAsia="Times New Roman" w:hAnsi="Times New Roman" w:cs="Times New Roman"/>
          <w:sz w:val="28"/>
          <w:szCs w:val="28"/>
          <w:lang w:val="en-US"/>
        </w:rPr>
        <w:t>In terms of its composition, the scientific team must meet the following requirements:</w:t>
      </w:r>
    </w:p>
    <w:bookmarkEnd w:id="7"/>
    <w:p w14:paraId="7C470872" w14:textId="77777777" w:rsidR="00C104CD" w:rsidRPr="00C104CD" w:rsidRDefault="00C104CD" w:rsidP="00C104CD">
      <w:pPr>
        <w:numPr>
          <w:ilvl w:val="2"/>
          <w:numId w:val="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The number of members of the scientific team should be (including the supervisor) at least 5 but not more than 8 people</w:t>
      </w:r>
      <w:r w:rsidRPr="00A00B32">
        <w:rPr>
          <w:rFonts w:ascii="Times New Roman" w:eastAsia="Times New Roman" w:hAnsi="Times New Roman" w:cs="Times New Roman"/>
          <w:sz w:val="28"/>
          <w:szCs w:val="28"/>
          <w:vertAlign w:val="superscript"/>
        </w:rPr>
        <w:footnoteReference w:id="3"/>
      </w:r>
      <w:r w:rsidRPr="00C104CD">
        <w:rPr>
          <w:rFonts w:ascii="Times New Roman" w:eastAsia="Times New Roman" w:hAnsi="Times New Roman" w:cs="Times New Roman"/>
          <w:sz w:val="28"/>
          <w:szCs w:val="28"/>
          <w:lang w:val="en-US"/>
        </w:rPr>
        <w:t xml:space="preserve"> .</w:t>
      </w:r>
    </w:p>
    <w:p w14:paraId="4C1BE5F0" w14:textId="77777777" w:rsidR="00C104CD" w:rsidRPr="00C104CD" w:rsidRDefault="00C104CD" w:rsidP="00C104CD">
      <w:pPr>
        <w:numPr>
          <w:ilvl w:val="2"/>
          <w:numId w:val="2"/>
        </w:numPr>
        <w:spacing w:after="0" w:line="240" w:lineRule="auto"/>
        <w:ind w:left="0" w:firstLine="567"/>
        <w:contextualSpacing/>
        <w:jc w:val="both"/>
        <w:rPr>
          <w:rFonts w:ascii="Times New Roman" w:eastAsia="Times New Roman" w:hAnsi="Times New Roman" w:cs="Times New Roman"/>
          <w:sz w:val="28"/>
          <w:szCs w:val="28"/>
          <w:lang w:val="en-US"/>
        </w:rPr>
      </w:pPr>
      <w:bookmarkStart w:id="8" w:name="_Hlk77331076"/>
      <w:r w:rsidRPr="00C104CD">
        <w:rPr>
          <w:rFonts w:ascii="Times New Roman" w:eastAsia="Times New Roman" w:hAnsi="Times New Roman" w:cs="Times New Roman"/>
          <w:sz w:val="28"/>
          <w:szCs w:val="28"/>
          <w:lang w:val="en-US"/>
        </w:rPr>
        <w:t>The number of researchers under the age of 39 years inclusive for the whole period of the project should be at least 70%</w:t>
      </w:r>
      <w:r w:rsidRPr="00A00B32">
        <w:rPr>
          <w:rFonts w:ascii="Times New Roman" w:eastAsia="Times New Roman" w:hAnsi="Times New Roman" w:cs="Times New Roman"/>
          <w:sz w:val="28"/>
          <w:szCs w:val="28"/>
          <w:vertAlign w:val="superscript"/>
        </w:rPr>
        <w:footnoteReference w:id="4"/>
      </w:r>
      <w:r w:rsidRPr="00C104CD">
        <w:rPr>
          <w:rFonts w:ascii="Times New Roman" w:eastAsia="Times New Roman" w:hAnsi="Times New Roman" w:cs="Times New Roman"/>
          <w:sz w:val="28"/>
          <w:szCs w:val="28"/>
          <w:lang w:val="en-US"/>
        </w:rPr>
        <w:t xml:space="preserve"> of the total number of members of the research team (including the supervisor, undergraduate and/or graduate students).</w:t>
      </w:r>
    </w:p>
    <w:bookmarkEnd w:id="8"/>
    <w:p w14:paraId="65511103" w14:textId="77777777" w:rsidR="00C104CD" w:rsidRPr="00C104CD" w:rsidRDefault="00C104CD" w:rsidP="00C104CD">
      <w:pPr>
        <w:numPr>
          <w:ilvl w:val="2"/>
          <w:numId w:val="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lastRenderedPageBreak/>
        <w:t>The number of undergraduate and/or graduate students in the research team for the entire period of the project should be at least 40% of the total number of members of the research team.</w:t>
      </w:r>
    </w:p>
    <w:p w14:paraId="72067E59" w14:textId="77777777" w:rsidR="00C104CD" w:rsidRPr="00C104CD" w:rsidRDefault="00C104CD" w:rsidP="00C104CD">
      <w:pPr>
        <w:numPr>
          <w:ilvl w:val="1"/>
          <w:numId w:val="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Research team leader requirements (for the period from January 1, 2019 through the date of application):</w:t>
      </w:r>
    </w:p>
    <w:p w14:paraId="7E2A0980" w14:textId="77777777" w:rsidR="00C104CD" w:rsidRPr="00C104CD" w:rsidRDefault="00C104CD" w:rsidP="00C104CD">
      <w:pPr>
        <w:numPr>
          <w:ilvl w:val="2"/>
          <w:numId w:val="2"/>
        </w:numPr>
        <w:spacing w:after="0" w:line="240" w:lineRule="auto"/>
        <w:ind w:left="0" w:firstLine="567"/>
        <w:contextualSpacing/>
        <w:jc w:val="both"/>
        <w:rPr>
          <w:rFonts w:ascii="Times New Roman" w:eastAsia="Times New Roman" w:hAnsi="Times New Roman" w:cs="Times New Roman"/>
          <w:sz w:val="28"/>
          <w:szCs w:val="28"/>
          <w:lang w:val="en-US"/>
        </w:rPr>
      </w:pPr>
      <w:bookmarkStart w:id="9" w:name="_Hlk77331643"/>
      <w:r w:rsidRPr="00C104CD">
        <w:rPr>
          <w:rFonts w:ascii="Times New Roman" w:eastAsia="Times New Roman" w:hAnsi="Times New Roman" w:cs="Times New Roman"/>
          <w:sz w:val="28"/>
          <w:szCs w:val="28"/>
          <w:lang w:val="en-US"/>
        </w:rPr>
        <w:t xml:space="preserve">Availability of publications in journals (conference proceedings) and indexed databases of scientific citation </w:t>
      </w:r>
      <w:r w:rsidRPr="00A00B32">
        <w:rPr>
          <w:rFonts w:ascii="Times New Roman" w:eastAsia="Times New Roman" w:hAnsi="Times New Roman" w:cs="Times New Roman"/>
          <w:sz w:val="28"/>
          <w:szCs w:val="28"/>
          <w:lang w:val="en-US"/>
        </w:rPr>
        <w:t xml:space="preserve">WoS </w:t>
      </w:r>
      <w:r w:rsidRPr="00C104CD">
        <w:rPr>
          <w:rFonts w:ascii="Times New Roman" w:eastAsia="Times New Roman" w:hAnsi="Times New Roman" w:cs="Times New Roman"/>
          <w:sz w:val="28"/>
          <w:szCs w:val="28"/>
          <w:lang w:val="en-US"/>
        </w:rPr>
        <w:t xml:space="preserve">and/or </w:t>
      </w:r>
      <w:r w:rsidRPr="00A00B32">
        <w:rPr>
          <w:rFonts w:ascii="Times New Roman" w:eastAsia="Times New Roman" w:hAnsi="Times New Roman" w:cs="Times New Roman"/>
          <w:sz w:val="28"/>
          <w:szCs w:val="28"/>
          <w:lang w:val="en-US"/>
        </w:rPr>
        <w:t xml:space="preserve">Scopus </w:t>
      </w:r>
      <w:r w:rsidRPr="00C104CD">
        <w:rPr>
          <w:rFonts w:ascii="Times New Roman" w:eastAsia="Times New Roman" w:hAnsi="Times New Roman" w:cs="Times New Roman"/>
          <w:sz w:val="28"/>
          <w:szCs w:val="28"/>
          <w:lang w:val="en-US"/>
        </w:rPr>
        <w:t xml:space="preserve">- at least 5, of which in the publications included in the 1st or 2nd quartile according to </w:t>
      </w:r>
      <w:r w:rsidRPr="00A00B32">
        <w:rPr>
          <w:rFonts w:ascii="Times New Roman" w:eastAsia="Times New Roman" w:hAnsi="Times New Roman" w:cs="Times New Roman"/>
          <w:sz w:val="28"/>
          <w:szCs w:val="28"/>
          <w:lang w:val="en-US"/>
        </w:rPr>
        <w:t>JIF</w:t>
      </w:r>
      <w:r w:rsidRPr="00C104CD">
        <w:rPr>
          <w:rFonts w:ascii="Times New Roman" w:eastAsia="Times New Roman" w:hAnsi="Times New Roman" w:cs="Times New Roman"/>
          <w:sz w:val="28"/>
          <w:szCs w:val="28"/>
          <w:lang w:val="en-US"/>
        </w:rPr>
        <w:t xml:space="preserve">, </w:t>
      </w:r>
      <w:r w:rsidRPr="00A00B32">
        <w:rPr>
          <w:rFonts w:ascii="Times New Roman" w:eastAsia="Times New Roman" w:hAnsi="Times New Roman" w:cs="Times New Roman"/>
          <w:sz w:val="28"/>
          <w:szCs w:val="28"/>
          <w:lang w:val="en-US"/>
        </w:rPr>
        <w:t>SJR</w:t>
      </w:r>
      <w:r w:rsidRPr="00C104CD">
        <w:rPr>
          <w:rFonts w:ascii="Times New Roman" w:eastAsia="Times New Roman" w:hAnsi="Times New Roman" w:cs="Times New Roman"/>
          <w:sz w:val="28"/>
          <w:szCs w:val="28"/>
          <w:lang w:val="en-US"/>
        </w:rPr>
        <w:t xml:space="preserve">, </w:t>
      </w:r>
      <w:r w:rsidRPr="00A00B32">
        <w:rPr>
          <w:rFonts w:ascii="Times New Roman" w:eastAsia="Times New Roman" w:hAnsi="Times New Roman" w:cs="Times New Roman"/>
          <w:sz w:val="28"/>
          <w:szCs w:val="28"/>
          <w:lang w:val="en-US"/>
        </w:rPr>
        <w:t xml:space="preserve">SNIP </w:t>
      </w:r>
      <w:r w:rsidRPr="00C104CD">
        <w:rPr>
          <w:rFonts w:ascii="Times New Roman" w:eastAsia="Times New Roman" w:hAnsi="Times New Roman" w:cs="Times New Roman"/>
          <w:sz w:val="28"/>
          <w:szCs w:val="28"/>
          <w:lang w:val="en-US"/>
        </w:rPr>
        <w:t>metrics - at least 2.</w:t>
      </w:r>
    </w:p>
    <w:bookmarkEnd w:id="9"/>
    <w:p w14:paraId="2DBB665E" w14:textId="01421285" w:rsidR="00C104CD" w:rsidRPr="00C104CD" w:rsidRDefault="00C104CD" w:rsidP="00C104CD">
      <w:pPr>
        <w:numPr>
          <w:ilvl w:val="2"/>
          <w:numId w:val="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Experience in managing </w:t>
      </w:r>
      <w:r w:rsidR="00CF0128">
        <w:rPr>
          <w:rFonts w:ascii="Times New Roman" w:eastAsia="Times New Roman" w:hAnsi="Times New Roman" w:cs="Times New Roman"/>
          <w:sz w:val="28"/>
          <w:szCs w:val="28"/>
          <w:lang w:val="en-US"/>
        </w:rPr>
        <w:t>R&amp;D</w:t>
      </w:r>
      <w:r w:rsidRPr="00C104CD">
        <w:rPr>
          <w:rFonts w:ascii="Times New Roman" w:eastAsia="Times New Roman" w:hAnsi="Times New Roman" w:cs="Times New Roman"/>
          <w:sz w:val="28"/>
          <w:szCs w:val="28"/>
          <w:lang w:val="en-US"/>
        </w:rPr>
        <w:t xml:space="preserve"> projects</w:t>
      </w:r>
      <w:bookmarkStart w:id="10" w:name="_Hlk77334674"/>
      <w:r w:rsidRPr="00A00B32">
        <w:rPr>
          <w:rFonts w:ascii="Times New Roman" w:eastAsia="Times New Roman" w:hAnsi="Times New Roman" w:cs="Times New Roman"/>
          <w:sz w:val="28"/>
          <w:szCs w:val="28"/>
          <w:vertAlign w:val="superscript"/>
        </w:rPr>
        <w:footnoteReference w:id="5"/>
      </w:r>
      <w:bookmarkEnd w:id="10"/>
      <w:r w:rsidRPr="00C104CD">
        <w:rPr>
          <w:rFonts w:ascii="Times New Roman" w:eastAsia="Times New Roman" w:hAnsi="Times New Roman" w:cs="Times New Roman"/>
          <w:sz w:val="28"/>
          <w:szCs w:val="28"/>
          <w:lang w:val="en-US"/>
        </w:rPr>
        <w:t xml:space="preserve"> - at least 1.</w:t>
      </w:r>
    </w:p>
    <w:p w14:paraId="0952E929" w14:textId="7F274726" w:rsidR="00C104CD" w:rsidRPr="00C104CD" w:rsidRDefault="00C104CD" w:rsidP="00C104CD">
      <w:pPr>
        <w:numPr>
          <w:ilvl w:val="2"/>
          <w:numId w:val="2"/>
        </w:numPr>
        <w:spacing w:after="0" w:line="240" w:lineRule="auto"/>
        <w:ind w:left="0" w:firstLine="567"/>
        <w:contextualSpacing/>
        <w:jc w:val="both"/>
        <w:rPr>
          <w:rFonts w:ascii="Times New Roman" w:eastAsia="Times New Roman" w:hAnsi="Times New Roman" w:cs="Times New Roman"/>
          <w:sz w:val="28"/>
          <w:szCs w:val="28"/>
          <w:lang w:val="en-US"/>
        </w:rPr>
      </w:pPr>
      <w:bookmarkStart w:id="11" w:name="_Hlk77334655"/>
      <w:r w:rsidRPr="00C104CD">
        <w:rPr>
          <w:rFonts w:ascii="Times New Roman" w:eastAsia="Times New Roman" w:hAnsi="Times New Roman" w:cs="Times New Roman"/>
          <w:sz w:val="28"/>
          <w:szCs w:val="28"/>
          <w:lang w:val="en-US"/>
        </w:rPr>
        <w:t xml:space="preserve">Experience of participation in </w:t>
      </w:r>
      <w:r w:rsidR="00CF0128">
        <w:rPr>
          <w:rFonts w:ascii="Times New Roman" w:eastAsia="Times New Roman" w:hAnsi="Times New Roman" w:cs="Times New Roman"/>
          <w:sz w:val="28"/>
          <w:szCs w:val="28"/>
          <w:lang w:val="en-US"/>
        </w:rPr>
        <w:t>R&amp;D</w:t>
      </w:r>
      <w:r w:rsidRPr="00C104CD">
        <w:rPr>
          <w:rFonts w:ascii="Times New Roman" w:eastAsia="Times New Roman" w:hAnsi="Times New Roman" w:cs="Times New Roman"/>
          <w:sz w:val="28"/>
          <w:szCs w:val="28"/>
          <w:lang w:val="en-US"/>
        </w:rPr>
        <w:t xml:space="preserve"> projects</w:t>
      </w:r>
      <w:r w:rsidRPr="00C104CD">
        <w:rPr>
          <w:rFonts w:ascii="Times New Roman" w:eastAsia="Times New Roman" w:hAnsi="Times New Roman" w:cs="Times New Roman"/>
          <w:b/>
          <w:bCs/>
          <w:sz w:val="28"/>
          <w:szCs w:val="28"/>
          <w:vertAlign w:val="superscript"/>
          <w:lang w:val="en-US"/>
        </w:rPr>
        <w:t>5</w:t>
      </w:r>
      <w:r w:rsidRPr="00C104CD">
        <w:rPr>
          <w:rFonts w:ascii="Times New Roman" w:eastAsia="Times New Roman" w:hAnsi="Times New Roman" w:cs="Times New Roman"/>
          <w:sz w:val="28"/>
          <w:szCs w:val="28"/>
          <w:lang w:val="en-US"/>
        </w:rPr>
        <w:t xml:space="preserve"> - at least 1 (excluding item 3.3.2).</w:t>
      </w:r>
    </w:p>
    <w:p w14:paraId="4CC78889" w14:textId="2439D3E2" w:rsidR="00C104CD" w:rsidRDefault="00C104CD" w:rsidP="00C104CD">
      <w:pPr>
        <w:numPr>
          <w:ilvl w:val="2"/>
          <w:numId w:val="2"/>
        </w:numPr>
        <w:spacing w:after="0" w:line="240" w:lineRule="auto"/>
        <w:ind w:left="0" w:firstLine="567"/>
        <w:contextualSpacing/>
        <w:jc w:val="both"/>
        <w:rPr>
          <w:rFonts w:ascii="Times New Roman" w:eastAsia="Times New Roman" w:hAnsi="Times New Roman" w:cs="Times New Roman"/>
          <w:sz w:val="28"/>
          <w:szCs w:val="28"/>
        </w:rPr>
      </w:pPr>
      <w:bookmarkStart w:id="12" w:name="_Hlk77334771"/>
      <w:bookmarkStart w:id="13" w:name="_Hlk77335155"/>
      <w:bookmarkEnd w:id="11"/>
      <w:r w:rsidRPr="00A00B32">
        <w:rPr>
          <w:rFonts w:ascii="Times New Roman" w:eastAsia="Times New Roman" w:hAnsi="Times New Roman" w:cs="Times New Roman"/>
          <w:sz w:val="28"/>
          <w:szCs w:val="28"/>
        </w:rPr>
        <w:t xml:space="preserve">Availability of registered </w:t>
      </w:r>
      <w:r w:rsidR="00CF0128">
        <w:rPr>
          <w:rFonts w:ascii="Times New Roman" w:eastAsia="Times New Roman" w:hAnsi="Times New Roman" w:cs="Times New Roman"/>
          <w:sz w:val="28"/>
          <w:szCs w:val="28"/>
        </w:rPr>
        <w:t>RIA</w:t>
      </w:r>
      <w:r w:rsidRPr="00A00B32">
        <w:rPr>
          <w:rFonts w:ascii="Times New Roman" w:eastAsia="Times New Roman" w:hAnsi="Times New Roman" w:cs="Times New Roman"/>
          <w:sz w:val="28"/>
          <w:szCs w:val="28"/>
        </w:rPr>
        <w:t>s</w:t>
      </w:r>
      <w:bookmarkStart w:id="14" w:name="_Hlk76553355"/>
      <w:r w:rsidRPr="00A00B32">
        <w:rPr>
          <w:rFonts w:ascii="Times New Roman" w:eastAsia="Times New Roman" w:hAnsi="Times New Roman" w:cs="Times New Roman"/>
          <w:sz w:val="28"/>
          <w:szCs w:val="28"/>
          <w:vertAlign w:val="superscript"/>
        </w:rPr>
        <w:footnoteReference w:id="6"/>
      </w:r>
      <w:bookmarkEnd w:id="14"/>
      <w:r w:rsidRPr="00A00B32">
        <w:rPr>
          <w:rFonts w:ascii="Times New Roman" w:eastAsia="Times New Roman" w:hAnsi="Times New Roman" w:cs="Times New Roman"/>
          <w:sz w:val="28"/>
          <w:szCs w:val="28"/>
        </w:rPr>
        <w:t xml:space="preserve"> :</w:t>
      </w:r>
    </w:p>
    <w:p w14:paraId="1DCDC3EB" w14:textId="77777777" w:rsidR="00C104CD" w:rsidRPr="00C104CD" w:rsidRDefault="00C104CD">
      <w:pPr>
        <w:numPr>
          <w:ilvl w:val="0"/>
          <w:numId w:val="27"/>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For heads of laboratories of socio-humanities - not applicable;</w:t>
      </w:r>
    </w:p>
    <w:p w14:paraId="79E1C12B" w14:textId="77777777" w:rsidR="00C104CD" w:rsidRPr="00C104CD" w:rsidRDefault="00C104CD">
      <w:pPr>
        <w:numPr>
          <w:ilvl w:val="0"/>
          <w:numId w:val="27"/>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For heads of natural science and technical directions - at least 2.</w:t>
      </w:r>
    </w:p>
    <w:bookmarkEnd w:id="12"/>
    <w:p w14:paraId="64BC94AA" w14:textId="77777777" w:rsidR="00C104CD" w:rsidRPr="00C104CD" w:rsidRDefault="00C104CD" w:rsidP="00C104CD">
      <w:pPr>
        <w:numPr>
          <w:ilvl w:val="2"/>
          <w:numId w:val="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Experience of working in a leading higher education institution / research organization</w:t>
      </w:r>
      <w:r w:rsidRPr="00A00B32">
        <w:rPr>
          <w:rFonts w:ascii="Times New Roman" w:eastAsia="Times New Roman" w:hAnsi="Times New Roman" w:cs="Times New Roman"/>
          <w:sz w:val="28"/>
          <w:szCs w:val="28"/>
          <w:vertAlign w:val="superscript"/>
        </w:rPr>
        <w:footnoteReference w:id="7"/>
      </w:r>
      <w:r w:rsidRPr="00C104CD">
        <w:rPr>
          <w:rFonts w:ascii="Times New Roman" w:eastAsia="Times New Roman" w:hAnsi="Times New Roman" w:cs="Times New Roman"/>
          <w:sz w:val="28"/>
          <w:szCs w:val="28"/>
          <w:lang w:val="en-US"/>
        </w:rPr>
        <w:t xml:space="preserve"> - at least 3 full years. </w:t>
      </w:r>
    </w:p>
    <w:p w14:paraId="31A03C50" w14:textId="613423D7" w:rsidR="00C104CD" w:rsidRPr="00C104CD" w:rsidRDefault="00C104CD" w:rsidP="00C104CD">
      <w:pPr>
        <w:numPr>
          <w:ilvl w:val="1"/>
          <w:numId w:val="2"/>
        </w:numPr>
        <w:spacing w:after="0" w:line="240" w:lineRule="auto"/>
        <w:ind w:left="0" w:firstLine="567"/>
        <w:contextualSpacing/>
        <w:jc w:val="both"/>
        <w:rPr>
          <w:rFonts w:ascii="Times New Roman" w:eastAsia="Times New Roman" w:hAnsi="Times New Roman" w:cs="Times New Roman"/>
          <w:sz w:val="28"/>
          <w:szCs w:val="28"/>
          <w:lang w:val="en-US"/>
        </w:rPr>
      </w:pPr>
      <w:bookmarkStart w:id="15" w:name="_Hlk77335094"/>
      <w:bookmarkEnd w:id="13"/>
      <w:r w:rsidRPr="00C104CD">
        <w:rPr>
          <w:rFonts w:ascii="Times New Roman" w:eastAsia="Times New Roman" w:hAnsi="Times New Roman" w:cs="Times New Roman"/>
          <w:sz w:val="28"/>
          <w:szCs w:val="28"/>
          <w:lang w:val="en-US"/>
        </w:rPr>
        <w:t>Research Team Requirements (for the period from January 1, 2019</w:t>
      </w:r>
      <w:r w:rsidR="00A10915" w:rsidRPr="00A10915">
        <w:rPr>
          <w:rFonts w:ascii="Times New Roman" w:eastAsia="Times New Roman" w:hAnsi="Times New Roman" w:cs="Times New Roman"/>
          <w:sz w:val="28"/>
          <w:szCs w:val="28"/>
          <w:lang w:val="en-US"/>
        </w:rPr>
        <w:t xml:space="preserve"> </w:t>
      </w:r>
      <w:r w:rsidRPr="00C104CD">
        <w:rPr>
          <w:rFonts w:ascii="Times New Roman" w:eastAsia="Times New Roman" w:hAnsi="Times New Roman" w:cs="Times New Roman"/>
          <w:sz w:val="28"/>
          <w:szCs w:val="28"/>
          <w:lang w:val="en-US"/>
        </w:rPr>
        <w:t>through the date of application)</w:t>
      </w:r>
      <w:r w:rsidRPr="00A00B32">
        <w:rPr>
          <w:rFonts w:ascii="Times New Roman" w:eastAsia="Times New Roman" w:hAnsi="Times New Roman" w:cs="Times New Roman"/>
          <w:sz w:val="28"/>
          <w:szCs w:val="28"/>
          <w:vertAlign w:val="superscript"/>
        </w:rPr>
        <w:footnoteReference w:id="8"/>
      </w:r>
      <w:r w:rsidRPr="00C104CD">
        <w:rPr>
          <w:rFonts w:ascii="Times New Roman" w:eastAsia="Times New Roman" w:hAnsi="Times New Roman" w:cs="Times New Roman"/>
          <w:sz w:val="28"/>
          <w:szCs w:val="28"/>
          <w:lang w:val="en-US"/>
        </w:rPr>
        <w:t xml:space="preserve"> .</w:t>
      </w:r>
    </w:p>
    <w:bookmarkEnd w:id="15"/>
    <w:p w14:paraId="6B369AE2" w14:textId="77777777" w:rsidR="00C104CD" w:rsidRPr="00C104CD" w:rsidRDefault="00C104CD" w:rsidP="00C104CD">
      <w:pPr>
        <w:numPr>
          <w:ilvl w:val="2"/>
          <w:numId w:val="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Availability of publications in journals (conference proceedings) and indexed scientific citation databases </w:t>
      </w:r>
      <w:r w:rsidRPr="00A00B32">
        <w:rPr>
          <w:rFonts w:ascii="Times New Roman" w:eastAsia="Times New Roman" w:hAnsi="Times New Roman" w:cs="Times New Roman"/>
          <w:sz w:val="28"/>
          <w:szCs w:val="28"/>
          <w:lang w:val="en-US"/>
        </w:rPr>
        <w:t xml:space="preserve">WoS </w:t>
      </w:r>
      <w:r w:rsidRPr="00C104CD">
        <w:rPr>
          <w:rFonts w:ascii="Times New Roman" w:eastAsia="Times New Roman" w:hAnsi="Times New Roman" w:cs="Times New Roman"/>
          <w:sz w:val="28"/>
          <w:szCs w:val="28"/>
          <w:lang w:val="en-US"/>
        </w:rPr>
        <w:t xml:space="preserve">and/or </w:t>
      </w:r>
      <w:r w:rsidRPr="00A00B32">
        <w:rPr>
          <w:rFonts w:ascii="Times New Roman" w:eastAsia="Times New Roman" w:hAnsi="Times New Roman" w:cs="Times New Roman"/>
          <w:sz w:val="28"/>
          <w:szCs w:val="28"/>
          <w:lang w:val="en-US"/>
        </w:rPr>
        <w:t xml:space="preserve">Scopus </w:t>
      </w:r>
      <w:r w:rsidRPr="00C104CD">
        <w:rPr>
          <w:rFonts w:ascii="Times New Roman" w:eastAsia="Times New Roman" w:hAnsi="Times New Roman" w:cs="Times New Roman"/>
          <w:sz w:val="28"/>
          <w:szCs w:val="28"/>
          <w:lang w:val="en-US"/>
        </w:rPr>
        <w:t>- at least 5, of which at least 3 co-authored by the head and members of the scientific team</w:t>
      </w:r>
      <w:bookmarkStart w:id="16" w:name="_Hlk77335346"/>
      <w:r w:rsidRPr="00A00B32">
        <w:rPr>
          <w:rFonts w:ascii="Times New Roman" w:eastAsia="Times New Roman" w:hAnsi="Times New Roman" w:cs="Times New Roman"/>
          <w:sz w:val="28"/>
          <w:szCs w:val="28"/>
          <w:vertAlign w:val="superscript"/>
        </w:rPr>
        <w:footnoteReference w:id="9"/>
      </w:r>
      <w:bookmarkEnd w:id="16"/>
      <w:r w:rsidRPr="00C104CD">
        <w:rPr>
          <w:rFonts w:ascii="Times New Roman" w:eastAsia="Times New Roman" w:hAnsi="Times New Roman" w:cs="Times New Roman"/>
          <w:sz w:val="28"/>
          <w:szCs w:val="28"/>
          <w:lang w:val="en-US"/>
        </w:rPr>
        <w:t xml:space="preserve"> .</w:t>
      </w:r>
    </w:p>
    <w:p w14:paraId="28E0B76E" w14:textId="3739DD8B" w:rsidR="00C104CD" w:rsidRPr="00C104CD" w:rsidRDefault="00C104CD" w:rsidP="00C104CD">
      <w:pPr>
        <w:numPr>
          <w:ilvl w:val="2"/>
          <w:numId w:val="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Experience of participation in </w:t>
      </w:r>
      <w:r w:rsidR="00CF0128">
        <w:rPr>
          <w:rFonts w:ascii="Times New Roman" w:eastAsia="Times New Roman" w:hAnsi="Times New Roman" w:cs="Times New Roman"/>
          <w:sz w:val="28"/>
          <w:szCs w:val="28"/>
          <w:lang w:val="en-US"/>
        </w:rPr>
        <w:t>R&amp;D</w:t>
      </w:r>
      <w:r w:rsidRPr="00C104CD">
        <w:rPr>
          <w:rFonts w:ascii="Times New Roman" w:eastAsia="Times New Roman" w:hAnsi="Times New Roman" w:cs="Times New Roman"/>
          <w:sz w:val="28"/>
          <w:szCs w:val="28"/>
          <w:lang w:val="en-US"/>
        </w:rPr>
        <w:t xml:space="preserve"> projects</w:t>
      </w:r>
      <w:r w:rsidRPr="00A00B32">
        <w:rPr>
          <w:rFonts w:ascii="Times New Roman" w:eastAsia="Times New Roman" w:hAnsi="Times New Roman" w:cs="Times New Roman"/>
          <w:sz w:val="28"/>
          <w:szCs w:val="28"/>
          <w:vertAlign w:val="superscript"/>
        </w:rPr>
        <w:footnoteReference w:id="10"/>
      </w:r>
      <w:r w:rsidRPr="00C104CD">
        <w:rPr>
          <w:rFonts w:ascii="Times New Roman" w:eastAsia="Times New Roman" w:hAnsi="Times New Roman" w:cs="Times New Roman"/>
          <w:sz w:val="28"/>
          <w:szCs w:val="28"/>
          <w:lang w:val="en-US"/>
        </w:rPr>
        <w:t xml:space="preserve"> - at least 2.</w:t>
      </w:r>
    </w:p>
    <w:p w14:paraId="4FE9BD05" w14:textId="7427D316" w:rsidR="00C104CD" w:rsidRDefault="00C104CD" w:rsidP="00C104CD">
      <w:pPr>
        <w:numPr>
          <w:ilvl w:val="2"/>
          <w:numId w:val="2"/>
        </w:numPr>
        <w:spacing w:after="0" w:line="240" w:lineRule="auto"/>
        <w:ind w:left="0" w:firstLine="567"/>
        <w:contextualSpacing/>
        <w:jc w:val="both"/>
        <w:rPr>
          <w:rFonts w:ascii="Times New Roman" w:eastAsia="Times New Roman" w:hAnsi="Times New Roman" w:cs="Times New Roman"/>
          <w:sz w:val="28"/>
          <w:szCs w:val="28"/>
        </w:rPr>
      </w:pPr>
      <w:bookmarkStart w:id="17" w:name="_Hlk77335721"/>
      <w:r w:rsidRPr="00A00B32">
        <w:rPr>
          <w:rFonts w:ascii="Times New Roman" w:eastAsia="Times New Roman" w:hAnsi="Times New Roman" w:cs="Times New Roman"/>
          <w:sz w:val="28"/>
          <w:szCs w:val="28"/>
        </w:rPr>
        <w:t xml:space="preserve">Availability of registered </w:t>
      </w:r>
      <w:r w:rsidR="00CF0128">
        <w:rPr>
          <w:rFonts w:ascii="Times New Roman" w:eastAsia="Times New Roman" w:hAnsi="Times New Roman" w:cs="Times New Roman"/>
          <w:sz w:val="28"/>
          <w:szCs w:val="28"/>
        </w:rPr>
        <w:t>RIA</w:t>
      </w:r>
      <w:r w:rsidRPr="00A00B32">
        <w:rPr>
          <w:rFonts w:ascii="Times New Roman" w:eastAsia="Times New Roman" w:hAnsi="Times New Roman" w:cs="Times New Roman"/>
          <w:sz w:val="28"/>
          <w:szCs w:val="28"/>
        </w:rPr>
        <w:t>s</w:t>
      </w:r>
      <w:r w:rsidRPr="00A00B32">
        <w:rPr>
          <w:rFonts w:ascii="Times New Roman" w:eastAsia="Times New Roman" w:hAnsi="Times New Roman" w:cs="Times New Roman"/>
          <w:b/>
          <w:bCs/>
          <w:sz w:val="28"/>
          <w:szCs w:val="28"/>
          <w:vertAlign w:val="superscript"/>
        </w:rPr>
        <w:t>7</w:t>
      </w:r>
      <w:r w:rsidRPr="00A00B32">
        <w:rPr>
          <w:rFonts w:ascii="Times New Roman" w:eastAsia="Times New Roman" w:hAnsi="Times New Roman" w:cs="Times New Roman"/>
          <w:sz w:val="28"/>
          <w:szCs w:val="28"/>
        </w:rPr>
        <w:t>:</w:t>
      </w:r>
    </w:p>
    <w:p w14:paraId="55053C49" w14:textId="77777777" w:rsidR="00C104CD" w:rsidRPr="00C104CD" w:rsidRDefault="00C104CD" w:rsidP="00C104CD">
      <w:pPr>
        <w:numPr>
          <w:ilvl w:val="0"/>
          <w:numId w:val="28"/>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For scientific teams of laboratories of socio-humanities - not applicable;</w:t>
      </w:r>
    </w:p>
    <w:p w14:paraId="44E6A3B2" w14:textId="77777777" w:rsidR="00C104CD" w:rsidRPr="00C104CD" w:rsidRDefault="00C104CD" w:rsidP="00C104CD">
      <w:pPr>
        <w:numPr>
          <w:ilvl w:val="0"/>
          <w:numId w:val="28"/>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lastRenderedPageBreak/>
        <w:t xml:space="preserve"> For scientific teams of laboratories of natural science and technical directions - at least 2</w:t>
      </w:r>
      <w:r w:rsidRPr="00A00B32">
        <w:rPr>
          <w:rFonts w:ascii="Times New Roman" w:eastAsia="Times New Roman" w:hAnsi="Times New Roman" w:cs="Times New Roman"/>
          <w:sz w:val="28"/>
          <w:szCs w:val="28"/>
          <w:vertAlign w:val="superscript"/>
        </w:rPr>
        <w:footnoteReference w:id="11"/>
      </w:r>
      <w:r w:rsidRPr="00C104CD">
        <w:rPr>
          <w:rFonts w:ascii="Times New Roman" w:eastAsia="Times New Roman" w:hAnsi="Times New Roman" w:cs="Times New Roman"/>
          <w:sz w:val="28"/>
          <w:szCs w:val="28"/>
          <w:lang w:val="en-US"/>
        </w:rPr>
        <w:t xml:space="preserve"> .</w:t>
      </w:r>
    </w:p>
    <w:p w14:paraId="5F22C212" w14:textId="77777777" w:rsidR="00C104CD" w:rsidRPr="00C104CD" w:rsidRDefault="00C104CD" w:rsidP="00C104CD">
      <w:pPr>
        <w:numPr>
          <w:ilvl w:val="1"/>
          <w:numId w:val="2"/>
        </w:numPr>
        <w:spacing w:after="0" w:line="240" w:lineRule="auto"/>
        <w:ind w:left="0"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Other requirements for members of the research team:</w:t>
      </w:r>
    </w:p>
    <w:p w14:paraId="537C27A5" w14:textId="77777777" w:rsidR="00C104CD" w:rsidRPr="00C104CD" w:rsidRDefault="00C104CD" w:rsidP="00C104CD">
      <w:pPr>
        <w:numPr>
          <w:ilvl w:val="2"/>
          <w:numId w:val="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For each project participant with an academic degree, a mandatory condition is work experience in a leading higher education institution / scientific organization - at least 3 full years. </w:t>
      </w:r>
    </w:p>
    <w:p w14:paraId="5D09CF7D" w14:textId="0A89CCBB" w:rsidR="00C104CD" w:rsidRPr="00C104CD" w:rsidRDefault="00C104CD">
      <w:pPr>
        <w:ind w:firstLine="568"/>
        <w:contextualSpacing/>
        <w:jc w:val="both"/>
        <w:rPr>
          <w:rFonts w:ascii="Times New Roman" w:eastAsia="Times New Roman" w:hAnsi="Times New Roman" w:cs="Times New Roman"/>
          <w:sz w:val="28"/>
          <w:szCs w:val="28"/>
          <w:lang w:val="en-US"/>
        </w:rPr>
      </w:pPr>
      <w:bookmarkStart w:id="18" w:name="_Hlk118119257"/>
      <w:bookmarkEnd w:id="17"/>
      <w:r w:rsidRPr="00C104CD">
        <w:rPr>
          <w:rFonts w:ascii="Times New Roman" w:eastAsia="Times New Roman" w:hAnsi="Times New Roman" w:cs="Times New Roman"/>
          <w:sz w:val="28"/>
          <w:szCs w:val="28"/>
          <w:lang w:val="en-US"/>
        </w:rPr>
        <w:t xml:space="preserve">3.5.2 Undergraduate and postgraduate students who are members of the research team must be full-time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students and postgraduates.</w:t>
      </w:r>
    </w:p>
    <w:p w14:paraId="5C69D37D" w14:textId="38C0BF1D" w:rsidR="00C104CD" w:rsidRPr="00C104CD" w:rsidRDefault="00C104CD" w:rsidP="00C104CD">
      <w:pPr>
        <w:numPr>
          <w:ilvl w:val="2"/>
          <w:numId w:val="15"/>
        </w:numPr>
        <w:spacing w:after="0" w:line="240" w:lineRule="auto"/>
        <w:ind w:left="0"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For members of the research team who do not have an academic degree, are not full-time students or postgraduates of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it is mandatory to have a higher education in the direction of the project subject, work experience of at least 3 full years in a leading university, scientific organization or organization of the real sector of the economy, the field of activity of which corresponds to the subject of the project. If the specified member of the research team by age does not correspond to the status of a researcher up to 39 years inclusive, the project manager provides a written justification of the need for his/her inclusion in the research team.</w:t>
      </w:r>
    </w:p>
    <w:p w14:paraId="62E33D85" w14:textId="77777777" w:rsidR="00C104CD" w:rsidRPr="00C104CD" w:rsidRDefault="00C104CD" w:rsidP="00C104CD">
      <w:pPr>
        <w:numPr>
          <w:ilvl w:val="2"/>
          <w:numId w:val="15"/>
        </w:numPr>
        <w:spacing w:after="0" w:line="240" w:lineRule="auto"/>
        <w:ind w:left="0"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The leader of the research team cannot be the researcher:</w:t>
      </w:r>
    </w:p>
    <w:p w14:paraId="42BC12B9" w14:textId="2CAF8F2C" w:rsidR="00C104CD" w:rsidRPr="00C104CD" w:rsidRDefault="00C104CD" w:rsidP="00C104CD">
      <w:pPr>
        <w:numPr>
          <w:ilvl w:val="0"/>
          <w:numId w:val="25"/>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who is the head of the project supported under the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w:t>
      </w:r>
      <w:r w:rsidR="00CF0128" w:rsidRPr="00CF0128">
        <w:rPr>
          <w:rFonts w:ascii="Times New Roman" w:eastAsia="Times New Roman" w:hAnsi="Times New Roman" w:cs="Times New Roman"/>
          <w:sz w:val="28"/>
          <w:szCs w:val="28"/>
          <w:lang w:val="en-US"/>
        </w:rPr>
        <w:t>Scientific Projects Grant System</w:t>
      </w:r>
      <w:r w:rsidRPr="00C104CD">
        <w:rPr>
          <w:rFonts w:ascii="Times New Roman" w:eastAsia="Times New Roman" w:hAnsi="Times New Roman" w:cs="Times New Roman"/>
          <w:sz w:val="28"/>
          <w:szCs w:val="28"/>
          <w:lang w:val="en-US"/>
        </w:rPr>
        <w:t xml:space="preserve"> competition, unfinished as of 31.12.2023;</w:t>
      </w:r>
    </w:p>
    <w:p w14:paraId="44272344" w14:textId="337C8FC1" w:rsidR="00C104CD" w:rsidRPr="00C104CD" w:rsidRDefault="00C104CD" w:rsidP="00C104CD">
      <w:pPr>
        <w:numPr>
          <w:ilvl w:val="0"/>
          <w:numId w:val="25"/>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was the head of the project supported under the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w:t>
      </w:r>
      <w:r w:rsidR="00CF0128" w:rsidRPr="00CF0128">
        <w:rPr>
          <w:rFonts w:ascii="Times New Roman" w:eastAsia="Times New Roman" w:hAnsi="Times New Roman" w:cs="Times New Roman"/>
          <w:sz w:val="28"/>
          <w:szCs w:val="28"/>
          <w:lang w:val="en-US"/>
        </w:rPr>
        <w:t>Scientific Projects Grant System</w:t>
      </w:r>
      <w:r w:rsidRPr="00C104CD">
        <w:rPr>
          <w:rFonts w:ascii="Times New Roman" w:eastAsia="Times New Roman" w:hAnsi="Times New Roman" w:cs="Times New Roman"/>
          <w:sz w:val="28"/>
          <w:szCs w:val="28"/>
          <w:lang w:val="en-US"/>
        </w:rPr>
        <w:t xml:space="preserve"> competition, terminated early by the decision of the </w:t>
      </w:r>
      <w:r w:rsidR="00A10915">
        <w:rPr>
          <w:rFonts w:ascii="Times New Roman" w:eastAsia="Times New Roman" w:hAnsi="Times New Roman" w:cs="Times New Roman"/>
          <w:sz w:val="28"/>
          <w:szCs w:val="28"/>
          <w:lang w:val="en-US"/>
        </w:rPr>
        <w:t>SC</w:t>
      </w:r>
      <w:r w:rsidRPr="00C104CD">
        <w:rPr>
          <w:rFonts w:ascii="Times New Roman" w:eastAsia="Times New Roman" w:hAnsi="Times New Roman" w:cs="Times New Roman"/>
          <w:sz w:val="28"/>
          <w:szCs w:val="28"/>
          <w:lang w:val="en-US"/>
        </w:rPr>
        <w:t xml:space="preserve"> "Priority-2030"</w:t>
      </w:r>
      <w:bookmarkStart w:id="19" w:name="_Hlk118122184"/>
      <w:r w:rsidRPr="00C104CD">
        <w:rPr>
          <w:rFonts w:ascii="Times New Roman" w:eastAsia="Times New Roman" w:hAnsi="Times New Roman" w:cs="Times New Roman"/>
          <w:sz w:val="28"/>
          <w:szCs w:val="28"/>
          <w:lang w:val="en-US"/>
        </w:rPr>
        <w:t xml:space="preserve"> due to violation of the conditions of</w:t>
      </w:r>
      <w:bookmarkEnd w:id="19"/>
      <w:r w:rsidRPr="00C104CD">
        <w:rPr>
          <w:rFonts w:ascii="Times New Roman" w:eastAsia="Times New Roman" w:hAnsi="Times New Roman" w:cs="Times New Roman"/>
          <w:sz w:val="28"/>
          <w:szCs w:val="28"/>
          <w:lang w:val="en-US"/>
        </w:rPr>
        <w:t xml:space="preserve"> implementation, if less than 2 years have passed since the decision on early termination of the project.</w:t>
      </w:r>
    </w:p>
    <w:p w14:paraId="2C80BC4C" w14:textId="1DC388CF" w:rsidR="00C104CD" w:rsidRPr="00C104CD" w:rsidRDefault="00C104CD" w:rsidP="00C104CD">
      <w:pPr>
        <w:numPr>
          <w:ilvl w:val="2"/>
          <w:numId w:val="15"/>
        </w:numPr>
        <w:spacing w:after="0" w:line="240" w:lineRule="auto"/>
        <w:ind w:left="0"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The member of the research team (including the leader) cannot be a researcher who at the moment of application submission is involved in the implementation of two</w:t>
      </w:r>
      <w:r w:rsidRPr="00A00B32">
        <w:rPr>
          <w:rFonts w:ascii="Times New Roman" w:eastAsia="Times New Roman" w:hAnsi="Times New Roman" w:cs="Times New Roman"/>
          <w:sz w:val="28"/>
          <w:szCs w:val="28"/>
          <w:vertAlign w:val="superscript"/>
        </w:rPr>
        <w:footnoteReference w:id="12"/>
      </w:r>
      <w:r w:rsidRPr="00C104CD">
        <w:rPr>
          <w:rFonts w:ascii="Times New Roman" w:eastAsia="Times New Roman" w:hAnsi="Times New Roman" w:cs="Times New Roman"/>
          <w:sz w:val="28"/>
          <w:szCs w:val="28"/>
          <w:lang w:val="en-US"/>
        </w:rPr>
        <w:t xml:space="preserve"> projects supported under the RUDN </w:t>
      </w:r>
      <w:r w:rsidR="00CF0128" w:rsidRPr="00CF0128">
        <w:rPr>
          <w:rFonts w:ascii="Times New Roman" w:eastAsia="Times New Roman" w:hAnsi="Times New Roman" w:cs="Times New Roman"/>
          <w:sz w:val="28"/>
          <w:szCs w:val="28"/>
          <w:lang w:val="en-US"/>
        </w:rPr>
        <w:t>Scientific Projects Grant System</w:t>
      </w:r>
      <w:r w:rsidRPr="00C104CD">
        <w:rPr>
          <w:rFonts w:ascii="Times New Roman" w:eastAsia="Times New Roman" w:hAnsi="Times New Roman" w:cs="Times New Roman"/>
          <w:sz w:val="28"/>
          <w:szCs w:val="28"/>
          <w:lang w:val="en-US"/>
        </w:rPr>
        <w:t xml:space="preserve"> contests, unfinished as of 31.12.2023.</w:t>
      </w:r>
    </w:p>
    <w:p w14:paraId="61C48C38" w14:textId="77777777" w:rsidR="00C104CD" w:rsidRPr="00C104CD" w:rsidRDefault="00C104CD" w:rsidP="00E31DA4">
      <w:pPr>
        <w:ind w:left="568"/>
        <w:contextualSpacing/>
        <w:jc w:val="both"/>
        <w:rPr>
          <w:rFonts w:ascii="Times New Roman" w:eastAsia="Times New Roman" w:hAnsi="Times New Roman" w:cs="Times New Roman"/>
          <w:sz w:val="28"/>
          <w:szCs w:val="28"/>
          <w:lang w:val="en-US"/>
        </w:rPr>
      </w:pPr>
    </w:p>
    <w:bookmarkEnd w:id="18"/>
    <w:p w14:paraId="4C442DAA" w14:textId="77777777" w:rsidR="00C104CD" w:rsidRPr="00C104CD" w:rsidRDefault="00C104CD" w:rsidP="00C104CD">
      <w:pPr>
        <w:numPr>
          <w:ilvl w:val="0"/>
          <w:numId w:val="2"/>
        </w:numPr>
        <w:spacing w:after="0" w:line="240" w:lineRule="auto"/>
        <w:ind w:left="0" w:firstLine="567"/>
        <w:contextualSpacing/>
        <w:jc w:val="center"/>
        <w:rPr>
          <w:rFonts w:ascii="Times New Roman" w:eastAsia="Times New Roman" w:hAnsi="Times New Roman" w:cs="Times New Roman"/>
          <w:b/>
          <w:bCs/>
          <w:sz w:val="28"/>
          <w:szCs w:val="28"/>
          <w:lang w:val="en-US"/>
        </w:rPr>
      </w:pPr>
      <w:r w:rsidRPr="00C104CD">
        <w:rPr>
          <w:rFonts w:ascii="Times New Roman" w:eastAsia="Times New Roman" w:hAnsi="Times New Roman" w:cs="Times New Roman"/>
          <w:b/>
          <w:bCs/>
          <w:sz w:val="28"/>
          <w:szCs w:val="28"/>
          <w:lang w:val="en-US"/>
        </w:rPr>
        <w:t>Requirements to the content of the project (application)</w:t>
      </w:r>
    </w:p>
    <w:p w14:paraId="6E98AD1E" w14:textId="77777777" w:rsidR="00C104CD" w:rsidRPr="00C104CD" w:rsidRDefault="00C104CD">
      <w:pPr>
        <w:ind w:firstLine="567"/>
        <w:contextualSpacing/>
        <w:jc w:val="both"/>
        <w:rPr>
          <w:rFonts w:ascii="Times New Roman" w:eastAsia="Times New Roman" w:hAnsi="Times New Roman" w:cs="Times New Roman"/>
          <w:sz w:val="28"/>
          <w:szCs w:val="28"/>
          <w:lang w:val="en-US"/>
        </w:rPr>
      </w:pPr>
      <w:bookmarkStart w:id="20" w:name="_Hlk76553499"/>
      <w:bookmarkStart w:id="21" w:name="_Hlk76995583"/>
      <w:bookmarkStart w:id="22" w:name="_Hlk64919341"/>
      <w:r w:rsidRPr="00C104CD">
        <w:rPr>
          <w:rFonts w:ascii="Times New Roman" w:eastAsia="Times New Roman" w:hAnsi="Times New Roman" w:cs="Times New Roman"/>
          <w:sz w:val="28"/>
          <w:szCs w:val="28"/>
          <w:lang w:val="en-US"/>
        </w:rPr>
        <w:t>4.1 General requirements to the application to be submitted to the competition are regulated by clause 5 of the Regulations.</w:t>
      </w:r>
    </w:p>
    <w:p w14:paraId="72365A59" w14:textId="29AACE6C"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4.2 The application for participation in the </w:t>
      </w:r>
      <w:r w:rsidR="00395713">
        <w:rPr>
          <w:rFonts w:ascii="Times New Roman" w:eastAsia="Times New Roman" w:hAnsi="Times New Roman" w:cs="Times New Roman"/>
          <w:sz w:val="28"/>
          <w:szCs w:val="28"/>
          <w:lang w:val="en-US"/>
        </w:rPr>
        <w:t>competition</w:t>
      </w:r>
      <w:r w:rsidRPr="00C104CD">
        <w:rPr>
          <w:rFonts w:ascii="Times New Roman" w:eastAsia="Times New Roman" w:hAnsi="Times New Roman" w:cs="Times New Roman"/>
          <w:sz w:val="28"/>
          <w:szCs w:val="28"/>
          <w:lang w:val="en-US"/>
        </w:rPr>
        <w:t xml:space="preserve"> shall be drawn up in Russian and English. If individual documents are submitted in other languages, a duly certified translation of these documents into Russian or English must be provided.</w:t>
      </w:r>
    </w:p>
    <w:p w14:paraId="2A34EB50" w14:textId="77777777"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By submitting an application to the competition, the project manager agrees to the terms and conditions of the competition. </w:t>
      </w:r>
    </w:p>
    <w:bookmarkEnd w:id="20"/>
    <w:p w14:paraId="4B3433F4" w14:textId="77777777" w:rsidR="00C104CD" w:rsidRDefault="00C104CD" w:rsidP="00C104CD">
      <w:pPr>
        <w:numPr>
          <w:ilvl w:val="1"/>
          <w:numId w:val="4"/>
        </w:numPr>
        <w:spacing w:after="0" w:line="240" w:lineRule="auto"/>
        <w:contextualSpacing/>
        <w:jc w:val="both"/>
        <w:rPr>
          <w:rFonts w:ascii="Times New Roman" w:eastAsia="Times New Roman" w:hAnsi="Times New Roman" w:cs="Times New Roman"/>
          <w:sz w:val="28"/>
          <w:szCs w:val="28"/>
        </w:rPr>
      </w:pPr>
      <w:r w:rsidRPr="00A00B32">
        <w:rPr>
          <w:rFonts w:ascii="Times New Roman" w:eastAsia="Times New Roman" w:hAnsi="Times New Roman" w:cs="Times New Roman"/>
          <w:sz w:val="28"/>
          <w:szCs w:val="28"/>
        </w:rPr>
        <w:lastRenderedPageBreak/>
        <w:t>The application shall include:</w:t>
      </w:r>
    </w:p>
    <w:p w14:paraId="2CB9F3F4" w14:textId="3F68A0E9" w:rsidR="00C104CD" w:rsidRPr="00C104CD" w:rsidRDefault="00A10915">
      <w:pPr>
        <w:ind w:firstLine="567"/>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w:t>
      </w:r>
      <w:r w:rsidR="00C104CD" w:rsidRPr="00C104CD">
        <w:rPr>
          <w:rFonts w:ascii="Times New Roman" w:eastAsia="Times New Roman" w:hAnsi="Times New Roman" w:cs="Times New Roman"/>
          <w:sz w:val="28"/>
          <w:szCs w:val="28"/>
          <w:lang w:val="en-US"/>
        </w:rPr>
        <w:t>. Information on the project (Annex 2)</w:t>
      </w:r>
    </w:p>
    <w:p w14:paraId="74D0A916" w14:textId="76C67E06" w:rsidR="00C104CD" w:rsidRPr="00C104CD" w:rsidRDefault="00A10915">
      <w:pPr>
        <w:ind w:firstLine="567"/>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w:t>
      </w:r>
      <w:r w:rsidR="00C104CD" w:rsidRPr="00C104CD">
        <w:rPr>
          <w:rFonts w:ascii="Times New Roman" w:eastAsia="Times New Roman" w:hAnsi="Times New Roman" w:cs="Times New Roman"/>
          <w:sz w:val="28"/>
          <w:szCs w:val="28"/>
          <w:lang w:val="en-US"/>
        </w:rPr>
        <w:t>. Information about the project manager and members of the scientific team (except for undergraduate and postgraduate students) (Appendix 3)</w:t>
      </w:r>
      <w:r w:rsidR="00C104CD" w:rsidRPr="00A00B32">
        <w:rPr>
          <w:rFonts w:ascii="Times New Roman" w:eastAsia="Times New Roman" w:hAnsi="Times New Roman" w:cs="FrankRuehl"/>
          <w:sz w:val="28"/>
          <w:szCs w:val="28"/>
          <w:shd w:val="clear" w:color="auto" w:fill="FFFFFF"/>
          <w:vertAlign w:val="superscript"/>
          <w:lang w:bidi="he-IL"/>
        </w:rPr>
        <w:footnoteReference w:id="13"/>
      </w:r>
      <w:r w:rsidR="00C104CD" w:rsidRPr="00C104CD">
        <w:rPr>
          <w:rFonts w:ascii="Times New Roman" w:eastAsia="Times New Roman" w:hAnsi="Times New Roman" w:cs="Times New Roman"/>
          <w:sz w:val="28"/>
          <w:szCs w:val="28"/>
          <w:lang w:val="en-US"/>
        </w:rPr>
        <w:t xml:space="preserve"> ;</w:t>
      </w:r>
    </w:p>
    <w:p w14:paraId="03F39BD8" w14:textId="77777777" w:rsidR="00C104CD" w:rsidRPr="00C104CD" w:rsidRDefault="00C104CD" w:rsidP="00E31DA4">
      <w:pPr>
        <w:ind w:left="567"/>
        <w:contextualSpacing/>
        <w:jc w:val="both"/>
        <w:rPr>
          <w:rFonts w:ascii="Times New Roman" w:eastAsia="Times New Roman" w:hAnsi="Times New Roman" w:cs="Times New Roman"/>
          <w:sz w:val="28"/>
          <w:szCs w:val="28"/>
          <w:lang w:val="en-US"/>
        </w:rPr>
      </w:pPr>
    </w:p>
    <w:p w14:paraId="33AE61D8" w14:textId="77777777" w:rsidR="00C104CD" w:rsidRPr="00C104CD" w:rsidRDefault="00C104CD">
      <w:pPr>
        <w:ind w:left="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For each member of the research team (including the supervisor):</w:t>
      </w:r>
    </w:p>
    <w:p w14:paraId="43EC7409" w14:textId="430E3416" w:rsidR="00C104CD" w:rsidRPr="00C104CD" w:rsidRDefault="00A10915">
      <w:pPr>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w:t>
      </w:r>
      <w:r w:rsidR="00C104CD" w:rsidRPr="00C104CD">
        <w:rPr>
          <w:rFonts w:ascii="Times New Roman" w:eastAsia="Times New Roman" w:hAnsi="Times New Roman" w:cs="Times New Roman"/>
          <w:sz w:val="28"/>
          <w:szCs w:val="28"/>
          <w:lang w:val="en-US"/>
        </w:rPr>
        <w:t xml:space="preserve">. Screenshots of the </w:t>
      </w:r>
      <w:r w:rsidR="00C104CD" w:rsidRPr="00C104CD">
        <w:rPr>
          <w:rFonts w:ascii="Times New Roman" w:eastAsia="Times New Roman" w:hAnsi="Times New Roman" w:cs="Times New Roman"/>
          <w:sz w:val="28"/>
          <w:szCs w:val="28"/>
          <w:u w:val="single"/>
          <w:lang w:val="en-US"/>
        </w:rPr>
        <w:t xml:space="preserve">first pages of </w:t>
      </w:r>
      <w:r w:rsidR="00C104CD" w:rsidRPr="00C104CD">
        <w:rPr>
          <w:rFonts w:ascii="Times New Roman" w:eastAsia="Times New Roman" w:hAnsi="Times New Roman" w:cs="Times New Roman"/>
          <w:sz w:val="28"/>
          <w:szCs w:val="28"/>
          <w:lang w:val="en-US"/>
        </w:rPr>
        <w:t>users in scientific citation databases (</w:t>
      </w:r>
      <w:r w:rsidR="00C104CD" w:rsidRPr="00A00B32">
        <w:rPr>
          <w:rFonts w:ascii="Times New Roman" w:eastAsia="Times New Roman" w:hAnsi="Times New Roman" w:cs="Times New Roman"/>
          <w:sz w:val="28"/>
          <w:szCs w:val="28"/>
          <w:lang w:val="en-US"/>
        </w:rPr>
        <w:t>Scopus</w:t>
      </w:r>
      <w:r w:rsidR="00C104CD" w:rsidRPr="00C104CD">
        <w:rPr>
          <w:rFonts w:ascii="Times New Roman" w:eastAsia="Times New Roman" w:hAnsi="Times New Roman" w:cs="Times New Roman"/>
          <w:sz w:val="28"/>
          <w:szCs w:val="28"/>
          <w:lang w:val="en-US"/>
        </w:rPr>
        <w:t xml:space="preserve">, </w:t>
      </w:r>
      <w:r w:rsidR="00C104CD" w:rsidRPr="00A00B32">
        <w:rPr>
          <w:rFonts w:ascii="Times New Roman" w:eastAsia="Times New Roman" w:hAnsi="Times New Roman" w:cs="Times New Roman"/>
          <w:sz w:val="28"/>
          <w:szCs w:val="28"/>
          <w:lang w:val="en-US"/>
        </w:rPr>
        <w:t>WoS</w:t>
      </w:r>
      <w:r w:rsidR="00C104CD" w:rsidRPr="00C104C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РИНЦ</w:t>
      </w:r>
      <w:r w:rsidRPr="00A10915">
        <w:rPr>
          <w:rFonts w:ascii="Times New Roman" w:eastAsia="Times New Roman" w:hAnsi="Times New Roman" w:cs="Times New Roman"/>
          <w:sz w:val="28"/>
          <w:szCs w:val="28"/>
          <w:lang w:val="en-US"/>
        </w:rPr>
        <w:t xml:space="preserve"> </w:t>
      </w:r>
      <w:r w:rsidR="00C104CD" w:rsidRPr="00C104CD">
        <w:rPr>
          <w:rFonts w:ascii="Times New Roman" w:eastAsia="Times New Roman" w:hAnsi="Times New Roman" w:cs="Times New Roman"/>
          <w:sz w:val="28"/>
          <w:szCs w:val="28"/>
          <w:lang w:val="en-US"/>
        </w:rPr>
        <w:t>- if available) with information on publications and citations (for undergraduate and graduate students - if available), providing the possibility of unambiguous identification of the user in these databases when assessing publication activity.</w:t>
      </w:r>
    </w:p>
    <w:p w14:paraId="612C4B91" w14:textId="43218CEA" w:rsidR="00C104CD" w:rsidRPr="00C104CD" w:rsidRDefault="00A10915">
      <w:pPr>
        <w:ind w:firstLine="567"/>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w:t>
      </w:r>
      <w:r w:rsidR="00C104CD" w:rsidRPr="00C104CD">
        <w:rPr>
          <w:rFonts w:ascii="Times New Roman" w:eastAsia="Times New Roman" w:hAnsi="Times New Roman" w:cs="Times New Roman"/>
          <w:sz w:val="28"/>
          <w:szCs w:val="28"/>
          <w:lang w:val="en-US"/>
        </w:rPr>
        <w:t xml:space="preserve">. Scan-copy of the document on awarding the degree of candidate of sciences / doctor of sciences / </w:t>
      </w:r>
      <w:r w:rsidR="00C104CD" w:rsidRPr="00A00B32">
        <w:rPr>
          <w:rFonts w:ascii="Times New Roman" w:eastAsia="Times New Roman" w:hAnsi="Times New Roman" w:cs="Times New Roman"/>
          <w:sz w:val="28"/>
          <w:szCs w:val="28"/>
          <w:lang w:val="en-US"/>
        </w:rPr>
        <w:t xml:space="preserve">PhD. </w:t>
      </w:r>
      <w:r w:rsidR="00C104CD" w:rsidRPr="00C104CD">
        <w:rPr>
          <w:rFonts w:ascii="Times New Roman" w:eastAsia="Times New Roman" w:hAnsi="Times New Roman" w:cs="Times New Roman"/>
          <w:sz w:val="28"/>
          <w:szCs w:val="28"/>
          <w:lang w:val="en-US"/>
        </w:rPr>
        <w:t xml:space="preserve">In the absence of an academic degree - a scan-copy of the diploma of higher education (for students - a certificate of full-time study at </w:t>
      </w:r>
      <w:r w:rsidR="00395713">
        <w:rPr>
          <w:rFonts w:ascii="Times New Roman" w:eastAsia="Times New Roman" w:hAnsi="Times New Roman" w:cs="Times New Roman"/>
          <w:sz w:val="28"/>
          <w:szCs w:val="28"/>
          <w:lang w:val="en-US"/>
        </w:rPr>
        <w:t>RUDN</w:t>
      </w:r>
      <w:r w:rsidR="00C104CD" w:rsidRPr="00C104CD">
        <w:rPr>
          <w:rFonts w:ascii="Times New Roman" w:eastAsia="Times New Roman" w:hAnsi="Times New Roman" w:cs="Times New Roman"/>
          <w:sz w:val="28"/>
          <w:szCs w:val="28"/>
          <w:lang w:val="en-US"/>
        </w:rPr>
        <w:t xml:space="preserve">, for postgraduates - a certificate of full-time study at </w:t>
      </w:r>
      <w:r w:rsidR="00395713">
        <w:rPr>
          <w:rFonts w:ascii="Times New Roman" w:eastAsia="Times New Roman" w:hAnsi="Times New Roman" w:cs="Times New Roman"/>
          <w:sz w:val="28"/>
          <w:szCs w:val="28"/>
          <w:lang w:val="en-US"/>
        </w:rPr>
        <w:t>RUDN</w:t>
      </w:r>
      <w:r w:rsidR="00C104CD" w:rsidRPr="00C104CD">
        <w:rPr>
          <w:rFonts w:ascii="Times New Roman" w:eastAsia="Times New Roman" w:hAnsi="Times New Roman" w:cs="Times New Roman"/>
          <w:sz w:val="28"/>
          <w:szCs w:val="28"/>
          <w:lang w:val="en-US"/>
        </w:rPr>
        <w:t xml:space="preserve"> and a copy of the diploma of higher education)</w:t>
      </w:r>
      <w:r w:rsidR="00C104CD" w:rsidRPr="00C104CD">
        <w:rPr>
          <w:rFonts w:ascii="Times New Roman" w:eastAsia="Times New Roman" w:hAnsi="Times New Roman" w:cs="Times New Roman"/>
          <w:sz w:val="28"/>
          <w:szCs w:val="28"/>
          <w:vertAlign w:val="superscript"/>
          <w:lang w:val="en-US"/>
        </w:rPr>
        <w:t xml:space="preserve"> </w:t>
      </w:r>
      <w:r w:rsidR="00C104CD" w:rsidRPr="00A00B32">
        <w:rPr>
          <w:rFonts w:ascii="Times New Roman" w:eastAsia="Times New Roman" w:hAnsi="Times New Roman" w:cs="Times New Roman"/>
          <w:sz w:val="28"/>
          <w:szCs w:val="28"/>
          <w:vertAlign w:val="superscript"/>
        </w:rPr>
        <w:footnoteReference w:id="14"/>
      </w:r>
      <w:r w:rsidR="00C104CD" w:rsidRPr="00C104CD">
        <w:rPr>
          <w:rFonts w:ascii="Times New Roman" w:eastAsia="Times New Roman" w:hAnsi="Times New Roman" w:cs="Times New Roman"/>
          <w:sz w:val="28"/>
          <w:szCs w:val="28"/>
          <w:lang w:val="en-US"/>
        </w:rPr>
        <w:t xml:space="preserve"> .</w:t>
      </w:r>
    </w:p>
    <w:p w14:paraId="7B5BF2C2" w14:textId="061583BB" w:rsidR="00C104CD" w:rsidRPr="00C104CD" w:rsidRDefault="00A10915">
      <w:pPr>
        <w:ind w:firstLine="567"/>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w:t>
      </w:r>
      <w:r w:rsidR="00C104CD" w:rsidRPr="00C104CD">
        <w:rPr>
          <w:rFonts w:ascii="Times New Roman" w:eastAsia="Times New Roman" w:hAnsi="Times New Roman" w:cs="Times New Roman"/>
          <w:sz w:val="28"/>
          <w:szCs w:val="28"/>
          <w:lang w:val="en-US"/>
        </w:rPr>
        <w:t xml:space="preserve">. Scan-copy of the </w:t>
      </w:r>
      <w:r w:rsidR="00C104CD" w:rsidRPr="00C104CD">
        <w:rPr>
          <w:rFonts w:ascii="Times New Roman" w:eastAsia="Times New Roman" w:hAnsi="Times New Roman" w:cs="Times New Roman"/>
          <w:sz w:val="28"/>
          <w:szCs w:val="28"/>
          <w:u w:val="single"/>
          <w:lang w:val="en-US"/>
        </w:rPr>
        <w:t xml:space="preserve">main page of the </w:t>
      </w:r>
      <w:r w:rsidR="00C104CD" w:rsidRPr="00C104CD">
        <w:rPr>
          <w:rFonts w:ascii="Times New Roman" w:eastAsia="Times New Roman" w:hAnsi="Times New Roman" w:cs="Times New Roman"/>
          <w:sz w:val="28"/>
          <w:szCs w:val="28"/>
          <w:lang w:val="en-US"/>
        </w:rPr>
        <w:t xml:space="preserve">ID document), </w:t>
      </w:r>
      <w:r w:rsidR="00C104CD" w:rsidRPr="00C104CD">
        <w:rPr>
          <w:rFonts w:ascii="Times New Roman" w:eastAsia="Times New Roman" w:hAnsi="Times New Roman" w:cs="Times New Roman"/>
          <w:sz w:val="28"/>
          <w:szCs w:val="28"/>
          <w:u w:val="single"/>
          <w:lang w:val="en-US"/>
        </w:rPr>
        <w:t xml:space="preserve">only for members of the research team who are not employed at </w:t>
      </w:r>
      <w:r w:rsidR="00395713">
        <w:rPr>
          <w:rFonts w:ascii="Times New Roman" w:eastAsia="Times New Roman" w:hAnsi="Times New Roman" w:cs="Times New Roman"/>
          <w:sz w:val="28"/>
          <w:szCs w:val="28"/>
          <w:u w:val="single"/>
          <w:lang w:val="en-US"/>
        </w:rPr>
        <w:t>RUDN</w:t>
      </w:r>
      <w:r w:rsidR="00C104CD" w:rsidRPr="00C104CD">
        <w:rPr>
          <w:rFonts w:ascii="Times New Roman" w:eastAsia="Times New Roman" w:hAnsi="Times New Roman" w:cs="Times New Roman"/>
          <w:sz w:val="28"/>
          <w:szCs w:val="28"/>
          <w:u w:val="single"/>
          <w:lang w:val="en-US"/>
        </w:rPr>
        <w:t xml:space="preserve"> at the time of application submission</w:t>
      </w:r>
      <w:r w:rsidR="00C104CD" w:rsidRPr="00C104CD">
        <w:rPr>
          <w:rFonts w:ascii="Times New Roman" w:eastAsia="Times New Roman" w:hAnsi="Times New Roman" w:cs="Times New Roman"/>
          <w:sz w:val="28"/>
          <w:szCs w:val="28"/>
          <w:lang w:val="en-US"/>
        </w:rPr>
        <w:t>.</w:t>
      </w:r>
    </w:p>
    <w:p w14:paraId="117CEAB3" w14:textId="72F1BCA8" w:rsidR="00C104CD" w:rsidRPr="00C104CD" w:rsidRDefault="00A10915">
      <w:pPr>
        <w:ind w:firstLine="567"/>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w:t>
      </w:r>
      <w:r w:rsidR="00C104CD" w:rsidRPr="00C104CD">
        <w:rPr>
          <w:rFonts w:ascii="Times New Roman" w:eastAsia="Times New Roman" w:hAnsi="Times New Roman" w:cs="Times New Roman"/>
          <w:sz w:val="28"/>
          <w:szCs w:val="28"/>
          <w:lang w:val="en-US"/>
        </w:rPr>
        <w:t>. Scan copies of other documents confirming the qualification of the participant (conference certificates, confirmation of participation in scientific projects, professional development)</w:t>
      </w:r>
      <w:r>
        <w:rPr>
          <w:rFonts w:ascii="Times New Roman" w:eastAsia="Times New Roman" w:hAnsi="Times New Roman" w:cs="Times New Roman"/>
          <w:sz w:val="28"/>
          <w:szCs w:val="28"/>
          <w:lang w:val="en-US"/>
        </w:rPr>
        <w:t>.</w:t>
      </w:r>
    </w:p>
    <w:p w14:paraId="00449000" w14:textId="301A1058" w:rsidR="00C104CD" w:rsidRPr="00C104CD" w:rsidRDefault="00A10915">
      <w:pPr>
        <w:ind w:firstLine="567"/>
        <w:contextualSpacing/>
        <w:jc w:val="both"/>
        <w:rPr>
          <w:rFonts w:ascii="Times New Roman" w:eastAsia="Times New Roman" w:hAnsi="Times New Roman" w:cs="Times New Roman"/>
          <w:sz w:val="28"/>
          <w:szCs w:val="28"/>
          <w:lang w:val="en-US"/>
        </w:rPr>
      </w:pPr>
      <w:bookmarkStart w:id="23" w:name="_Hlk76553707"/>
      <w:r>
        <w:rPr>
          <w:rFonts w:ascii="Times New Roman" w:eastAsia="Times New Roman" w:hAnsi="Times New Roman" w:cs="Times New Roman"/>
          <w:sz w:val="28"/>
          <w:szCs w:val="28"/>
          <w:lang w:val="en-US"/>
        </w:rPr>
        <w:t>g</w:t>
      </w:r>
      <w:r w:rsidR="00C104CD" w:rsidRPr="00C104CD">
        <w:rPr>
          <w:rFonts w:ascii="Times New Roman" w:eastAsia="Times New Roman" w:hAnsi="Times New Roman" w:cs="Times New Roman"/>
          <w:sz w:val="28"/>
          <w:szCs w:val="28"/>
          <w:lang w:val="en-US"/>
        </w:rPr>
        <w:t xml:space="preserve">. Consent for personal data processing (Appendix 4), </w:t>
      </w:r>
      <w:r w:rsidR="00C104CD" w:rsidRPr="00C104CD">
        <w:rPr>
          <w:rFonts w:ascii="Times New Roman" w:eastAsia="Times New Roman" w:hAnsi="Times New Roman" w:cs="Times New Roman"/>
          <w:sz w:val="28"/>
          <w:szCs w:val="28"/>
          <w:u w:val="single"/>
          <w:lang w:val="en-US"/>
        </w:rPr>
        <w:t xml:space="preserve">only for members of the research team who are not employed at </w:t>
      </w:r>
      <w:r w:rsidR="00395713">
        <w:rPr>
          <w:rFonts w:ascii="Times New Roman" w:eastAsia="Times New Roman" w:hAnsi="Times New Roman" w:cs="Times New Roman"/>
          <w:sz w:val="28"/>
          <w:szCs w:val="28"/>
          <w:u w:val="single"/>
          <w:lang w:val="en-US"/>
        </w:rPr>
        <w:t>RUDN</w:t>
      </w:r>
      <w:r w:rsidR="00C104CD" w:rsidRPr="00C104CD">
        <w:rPr>
          <w:rFonts w:ascii="Times New Roman" w:eastAsia="Times New Roman" w:hAnsi="Times New Roman" w:cs="Times New Roman"/>
          <w:sz w:val="28"/>
          <w:szCs w:val="28"/>
          <w:u w:val="single"/>
          <w:lang w:val="en-US"/>
        </w:rPr>
        <w:t xml:space="preserve"> at the time of application submission</w:t>
      </w:r>
      <w:r w:rsidR="00C104CD" w:rsidRPr="00C104CD">
        <w:rPr>
          <w:rFonts w:ascii="Times New Roman" w:eastAsia="Times New Roman" w:hAnsi="Times New Roman" w:cs="Times New Roman"/>
          <w:sz w:val="28"/>
          <w:szCs w:val="28"/>
          <w:lang w:val="en-US"/>
        </w:rPr>
        <w:t>.</w:t>
      </w:r>
    </w:p>
    <w:p w14:paraId="6155019A" w14:textId="7C074493"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4.4 The printed form (original) of the application is submitted in abbreviated form</w:t>
      </w:r>
      <w:r w:rsidRPr="00A10915">
        <w:rPr>
          <w:rFonts w:ascii="Times New Roman" w:eastAsia="Times New Roman" w:hAnsi="Times New Roman" w:cs="Times New Roman"/>
          <w:sz w:val="28"/>
          <w:szCs w:val="28"/>
          <w:vertAlign w:val="superscript"/>
        </w:rPr>
        <w:footnoteReference w:id="15"/>
      </w:r>
      <w:r w:rsidRPr="00C104CD">
        <w:rPr>
          <w:rFonts w:ascii="Times New Roman" w:eastAsia="Times New Roman" w:hAnsi="Times New Roman" w:cs="Times New Roman"/>
          <w:sz w:val="28"/>
          <w:szCs w:val="28"/>
          <w:lang w:val="en-US"/>
        </w:rPr>
        <w:t xml:space="preserve"> to the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w:t>
      </w:r>
      <w:r w:rsidR="00A10915">
        <w:rPr>
          <w:rFonts w:ascii="Times New Roman" w:eastAsia="Times New Roman" w:hAnsi="Times New Roman" w:cs="Times New Roman"/>
          <w:sz w:val="28"/>
          <w:szCs w:val="28"/>
          <w:lang w:val="en-US"/>
        </w:rPr>
        <w:t>Research Division</w:t>
      </w:r>
      <w:r w:rsidRPr="00C104CD">
        <w:rPr>
          <w:rFonts w:ascii="Times New Roman" w:eastAsia="Times New Roman" w:hAnsi="Times New Roman" w:cs="Times New Roman"/>
          <w:sz w:val="28"/>
          <w:szCs w:val="28"/>
          <w:lang w:val="en-US"/>
        </w:rPr>
        <w:t xml:space="preserve"> at the address and by the deadline specified in p.2.1. Only original documents are included in the printed (abbreviated) form of the application:</w:t>
      </w:r>
    </w:p>
    <w:p w14:paraId="152B543B" w14:textId="77777777" w:rsidR="00C104CD" w:rsidRPr="00C104CD" w:rsidRDefault="00C104CD">
      <w:pPr>
        <w:numPr>
          <w:ilvl w:val="0"/>
          <w:numId w:val="8"/>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General information about the scientific project (Annex 2, </w:t>
      </w:r>
      <w:r w:rsidRPr="00C104CD">
        <w:rPr>
          <w:rFonts w:ascii="Times New Roman" w:eastAsia="Times New Roman" w:hAnsi="Times New Roman" w:cs="Times New Roman"/>
          <w:sz w:val="28"/>
          <w:szCs w:val="28"/>
          <w:u w:val="single"/>
          <w:lang w:val="en-US"/>
        </w:rPr>
        <w:t>Form 1</w:t>
      </w:r>
      <w:r w:rsidRPr="00C104CD">
        <w:rPr>
          <w:rFonts w:ascii="Times New Roman" w:eastAsia="Times New Roman" w:hAnsi="Times New Roman" w:cs="Times New Roman"/>
          <w:sz w:val="28"/>
          <w:szCs w:val="28"/>
          <w:lang w:val="en-US"/>
        </w:rPr>
        <w:t>);</w:t>
      </w:r>
    </w:p>
    <w:p w14:paraId="3A4B10C9" w14:textId="77777777" w:rsidR="00C104CD" w:rsidRPr="00C104CD" w:rsidRDefault="00C104CD">
      <w:pPr>
        <w:numPr>
          <w:ilvl w:val="0"/>
          <w:numId w:val="8"/>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Planned key performance indicators of the project (Annex 2, Form 3);</w:t>
      </w:r>
    </w:p>
    <w:p w14:paraId="6CCFAF15" w14:textId="77777777" w:rsidR="00C104CD" w:rsidRPr="00C104CD" w:rsidRDefault="00C104CD">
      <w:pPr>
        <w:numPr>
          <w:ilvl w:val="0"/>
          <w:numId w:val="8"/>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Draft cost estimate of the main grant funds (Annex 2, Form 4);</w:t>
      </w:r>
    </w:p>
    <w:p w14:paraId="767C9E14" w14:textId="77777777" w:rsidR="00C104CD" w:rsidRPr="00C104CD" w:rsidRDefault="00C104CD">
      <w:pPr>
        <w:numPr>
          <w:ilvl w:val="0"/>
          <w:numId w:val="8"/>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Letter of guarantee from the industrial partner organization (Annex 2, Form 5);</w:t>
      </w:r>
    </w:p>
    <w:p w14:paraId="25C9635F" w14:textId="7D816946" w:rsidR="00C104CD" w:rsidRPr="00C104CD" w:rsidRDefault="00C104CD" w:rsidP="00C104CD">
      <w:pPr>
        <w:numPr>
          <w:ilvl w:val="0"/>
          <w:numId w:val="8"/>
        </w:numPr>
        <w:spacing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lastRenderedPageBreak/>
        <w:t xml:space="preserve">Consent </w:t>
      </w:r>
      <w:r w:rsidRPr="00C104CD">
        <w:rPr>
          <w:rFonts w:ascii="Times New Roman" w:eastAsia="Times New Roman" w:hAnsi="Times New Roman" w:cs="Times New Roman"/>
          <w:sz w:val="28"/>
          <w:szCs w:val="28"/>
          <w:u w:val="single"/>
          <w:lang w:val="en-US"/>
        </w:rPr>
        <w:t xml:space="preserve">for </w:t>
      </w:r>
      <w:r w:rsidRPr="00C104CD">
        <w:rPr>
          <w:rFonts w:ascii="Times New Roman" w:eastAsia="Times New Roman" w:hAnsi="Times New Roman" w:cs="Times New Roman"/>
          <w:sz w:val="28"/>
          <w:szCs w:val="28"/>
          <w:lang w:val="en-US"/>
        </w:rPr>
        <w:t xml:space="preserve">personal data processing </w:t>
      </w:r>
      <w:r w:rsidRPr="00C104CD">
        <w:rPr>
          <w:rFonts w:ascii="Times New Roman" w:eastAsia="Times New Roman" w:hAnsi="Times New Roman" w:cs="Times New Roman"/>
          <w:sz w:val="28"/>
          <w:szCs w:val="28"/>
          <w:u w:val="single"/>
          <w:lang w:val="en-US"/>
        </w:rPr>
        <w:t xml:space="preserve">for the members of the research team who are not current employees of </w:t>
      </w:r>
      <w:r w:rsidR="00395713">
        <w:rPr>
          <w:rFonts w:ascii="Times New Roman" w:eastAsia="Times New Roman" w:hAnsi="Times New Roman" w:cs="Times New Roman"/>
          <w:sz w:val="28"/>
          <w:szCs w:val="28"/>
          <w:u w:val="single"/>
          <w:lang w:val="en-US"/>
        </w:rPr>
        <w:t>RUDN</w:t>
      </w:r>
      <w:r w:rsidRPr="00C104CD">
        <w:rPr>
          <w:rFonts w:ascii="Times New Roman" w:eastAsia="Times New Roman" w:hAnsi="Times New Roman" w:cs="Times New Roman"/>
          <w:sz w:val="28"/>
          <w:szCs w:val="28"/>
          <w:u w:val="single"/>
          <w:lang w:val="en-US"/>
        </w:rPr>
        <w:t xml:space="preserve"> </w:t>
      </w:r>
      <w:r w:rsidRPr="00C104CD">
        <w:rPr>
          <w:rFonts w:ascii="Times New Roman" w:eastAsia="Times New Roman" w:hAnsi="Times New Roman" w:cs="Times New Roman"/>
          <w:sz w:val="28"/>
          <w:szCs w:val="28"/>
          <w:lang w:val="en-US"/>
        </w:rPr>
        <w:t>(Appendix 4).</w:t>
      </w:r>
    </w:p>
    <w:p w14:paraId="39F601F6" w14:textId="5D0E1908"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The printed application form must be securely bound, all sheets numbered, sealed on the back of the last sheet with a seal sticker indicating the number of sheets and signed by the signature of the project manager. The application is submitted in an envelope with the competition code, the full name of the project manager and the name of the proposed RUDN main educational or research unit (hereinafter referred to as </w:t>
      </w:r>
      <w:r w:rsidR="00CF0128">
        <w:rPr>
          <w:rFonts w:ascii="Times New Roman" w:eastAsia="Times New Roman" w:hAnsi="Times New Roman" w:cs="Times New Roman"/>
          <w:sz w:val="28"/>
          <w:szCs w:val="28"/>
          <w:lang w:val="en-US"/>
        </w:rPr>
        <w:t>MTU</w:t>
      </w:r>
      <w:r w:rsidRPr="00C104CD">
        <w:rPr>
          <w:rFonts w:ascii="Times New Roman" w:eastAsia="Times New Roman" w:hAnsi="Times New Roman" w:cs="Times New Roman"/>
          <w:sz w:val="28"/>
          <w:szCs w:val="28"/>
          <w:lang w:val="en-US"/>
        </w:rPr>
        <w:t xml:space="preserve"> and/or </w:t>
      </w:r>
      <w:r w:rsidR="00CF0128">
        <w:rPr>
          <w:rFonts w:ascii="Times New Roman" w:eastAsia="Times New Roman" w:hAnsi="Times New Roman" w:cs="Times New Roman"/>
          <w:sz w:val="28"/>
          <w:szCs w:val="28"/>
          <w:lang w:val="en-US"/>
        </w:rPr>
        <w:t>RU</w:t>
      </w:r>
      <w:r w:rsidRPr="00C104CD">
        <w:rPr>
          <w:rFonts w:ascii="Times New Roman" w:eastAsia="Times New Roman" w:hAnsi="Times New Roman" w:cs="Times New Roman"/>
          <w:sz w:val="28"/>
          <w:szCs w:val="28"/>
          <w:lang w:val="en-US"/>
        </w:rPr>
        <w:t>), on the basis of which the project is planned to be implemented.</w:t>
      </w:r>
    </w:p>
    <w:p w14:paraId="2DB61B07" w14:textId="77777777" w:rsidR="00C104CD" w:rsidRPr="00C104CD" w:rsidRDefault="00C104CD" w:rsidP="00E31DA4">
      <w:pPr>
        <w:ind w:left="567"/>
        <w:contextualSpacing/>
        <w:jc w:val="both"/>
        <w:rPr>
          <w:rFonts w:ascii="Times New Roman" w:eastAsia="Times New Roman" w:hAnsi="Times New Roman" w:cs="Times New Roman"/>
          <w:sz w:val="28"/>
          <w:szCs w:val="28"/>
          <w:lang w:val="en-US"/>
        </w:rPr>
      </w:pPr>
    </w:p>
    <w:bookmarkEnd w:id="23"/>
    <w:p w14:paraId="3E379B28" w14:textId="77777777" w:rsidR="00C104CD" w:rsidRPr="00C104CD" w:rsidRDefault="00C104CD" w:rsidP="00C104CD">
      <w:pPr>
        <w:numPr>
          <w:ilvl w:val="1"/>
          <w:numId w:val="9"/>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The electronic version of the application shall be sent to the e-mail address and within the terms specified in clause 2.1. The electronic version of the application includes information about the project and participants of the scientific team.</w:t>
      </w:r>
    </w:p>
    <w:p w14:paraId="76482F89" w14:textId="77777777" w:rsidR="00C104CD" w:rsidRPr="00C104CD" w:rsidRDefault="00C104CD" w:rsidP="00C104CD">
      <w:pPr>
        <w:numPr>
          <w:ilvl w:val="2"/>
          <w:numId w:val="9"/>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The electronic version of the project information includes electronic versions of documents in </w:t>
      </w:r>
      <w:r w:rsidRPr="00A00B32">
        <w:rPr>
          <w:rFonts w:ascii="Times New Roman" w:eastAsia="Times New Roman" w:hAnsi="Times New Roman" w:cs="Times New Roman"/>
          <w:sz w:val="28"/>
          <w:szCs w:val="28"/>
          <w:lang w:val="en-US"/>
        </w:rPr>
        <w:t xml:space="preserve">PDF </w:t>
      </w:r>
      <w:r w:rsidRPr="00C104CD">
        <w:rPr>
          <w:rFonts w:ascii="Times New Roman" w:eastAsia="Times New Roman" w:hAnsi="Times New Roman" w:cs="Times New Roman"/>
          <w:sz w:val="28"/>
          <w:szCs w:val="28"/>
          <w:lang w:val="en-US"/>
        </w:rPr>
        <w:t>format:</w:t>
      </w:r>
    </w:p>
    <w:p w14:paraId="4A548B16" w14:textId="77777777" w:rsidR="00C104CD" w:rsidRPr="00C104CD" w:rsidRDefault="00C104CD">
      <w:pPr>
        <w:numPr>
          <w:ilvl w:val="0"/>
          <w:numId w:val="10"/>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The content of the research project (Appendix 2, </w:t>
      </w:r>
      <w:r w:rsidRPr="00C104CD">
        <w:rPr>
          <w:rFonts w:ascii="Times New Roman" w:eastAsia="Times New Roman" w:hAnsi="Times New Roman" w:cs="Times New Roman"/>
          <w:sz w:val="28"/>
          <w:szCs w:val="28"/>
          <w:u w:val="single"/>
          <w:lang w:val="en-US"/>
        </w:rPr>
        <w:t>Form 2</w:t>
      </w:r>
      <w:r w:rsidRPr="00C104CD">
        <w:rPr>
          <w:rFonts w:ascii="Times New Roman" w:eastAsia="Times New Roman" w:hAnsi="Times New Roman" w:cs="Times New Roman"/>
          <w:sz w:val="28"/>
          <w:szCs w:val="28"/>
          <w:lang w:val="en-US"/>
        </w:rPr>
        <w:t>);</w:t>
      </w:r>
    </w:p>
    <w:p w14:paraId="2868AF9F" w14:textId="77777777" w:rsidR="00C104CD" w:rsidRPr="00C104CD" w:rsidRDefault="00C104CD">
      <w:pPr>
        <w:numPr>
          <w:ilvl w:val="0"/>
          <w:numId w:val="10"/>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Planned key performance indicators of the project (Annex 2, Form 3);</w:t>
      </w:r>
    </w:p>
    <w:p w14:paraId="53263E6D" w14:textId="77777777" w:rsidR="00C104CD" w:rsidRPr="00C104CD" w:rsidRDefault="00C104CD">
      <w:pPr>
        <w:numPr>
          <w:ilvl w:val="0"/>
          <w:numId w:val="10"/>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Draft cost estimate of the main grant funds (Annex 2, Form 4);</w:t>
      </w:r>
    </w:p>
    <w:p w14:paraId="7D35C95D" w14:textId="77777777" w:rsidR="00C104CD" w:rsidRPr="00C104CD" w:rsidRDefault="00C104CD">
      <w:pPr>
        <w:numPr>
          <w:ilvl w:val="0"/>
          <w:numId w:val="10"/>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Scan-copy of the letter of guarantee from the industrial partner organization (Annex 2, Form 5);</w:t>
      </w:r>
    </w:p>
    <w:p w14:paraId="137AF8F6" w14:textId="77777777"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The documents shall be combined into one file in the order of the list in 4.5.1. File name: "Application </w:t>
      </w:r>
      <w:r w:rsidRPr="00A00B32">
        <w:rPr>
          <w:rFonts w:ascii="Times New Roman" w:eastAsia="Times New Roman" w:hAnsi="Times New Roman" w:cs="Times New Roman"/>
          <w:sz w:val="28"/>
          <w:szCs w:val="28"/>
          <w:lang w:val="en-US"/>
        </w:rPr>
        <w:t xml:space="preserve">U.2-2024-y </w:t>
      </w:r>
      <w:r w:rsidRPr="00C104CD">
        <w:rPr>
          <w:rFonts w:ascii="Times New Roman" w:eastAsia="Times New Roman" w:hAnsi="Times New Roman" w:cs="Times New Roman"/>
          <w:sz w:val="28"/>
          <w:szCs w:val="28"/>
          <w:lang w:val="en-US"/>
        </w:rPr>
        <w:t>&lt;Manager's name&gt;".</w:t>
      </w:r>
    </w:p>
    <w:p w14:paraId="6FADB8BA" w14:textId="77777777"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4.5.2 Personal data documents for each member of the research team include:</w:t>
      </w:r>
    </w:p>
    <w:p w14:paraId="76949CB8" w14:textId="77777777" w:rsidR="00C104CD" w:rsidRPr="00C104CD" w:rsidRDefault="00C104CD" w:rsidP="00C104CD">
      <w:pPr>
        <w:numPr>
          <w:ilvl w:val="0"/>
          <w:numId w:val="10"/>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Questionnaire of the contestant (Annex 3)</w:t>
      </w:r>
    </w:p>
    <w:p w14:paraId="3E4D4770" w14:textId="72060FA1" w:rsidR="00C104CD" w:rsidRPr="00C104CD" w:rsidRDefault="00C104CD" w:rsidP="00C104CD">
      <w:pPr>
        <w:numPr>
          <w:ilvl w:val="0"/>
          <w:numId w:val="10"/>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Supporting documents (p.4.3 c-</w:t>
      </w:r>
      <w:r w:rsidR="00D0030D">
        <w:rPr>
          <w:rFonts w:ascii="Times New Roman" w:eastAsia="Times New Roman" w:hAnsi="Times New Roman" w:cs="Times New Roman"/>
          <w:sz w:val="28"/>
          <w:szCs w:val="28"/>
          <w:lang w:val="en-US"/>
        </w:rPr>
        <w:t>g</w:t>
      </w:r>
      <w:r w:rsidRPr="00C104CD">
        <w:rPr>
          <w:rFonts w:ascii="Times New Roman" w:eastAsia="Times New Roman" w:hAnsi="Times New Roman" w:cs="Times New Roman"/>
          <w:sz w:val="28"/>
          <w:szCs w:val="28"/>
          <w:lang w:val="en-US"/>
        </w:rPr>
        <w:t>)</w:t>
      </w:r>
    </w:p>
    <w:p w14:paraId="35BA729F" w14:textId="5ADD784A" w:rsidR="00C104CD" w:rsidRPr="00C104CD" w:rsidRDefault="00C104CD">
      <w:pPr>
        <w:numPr>
          <w:ilvl w:val="0"/>
          <w:numId w:val="10"/>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Consent </w:t>
      </w:r>
      <w:r w:rsidRPr="00C104CD">
        <w:rPr>
          <w:rFonts w:ascii="Times New Roman" w:eastAsia="Times New Roman" w:hAnsi="Times New Roman" w:cs="Times New Roman"/>
          <w:sz w:val="28"/>
          <w:szCs w:val="28"/>
          <w:u w:val="single"/>
          <w:lang w:val="en-US"/>
        </w:rPr>
        <w:t>for</w:t>
      </w:r>
      <w:r w:rsidRPr="00C104CD">
        <w:rPr>
          <w:rFonts w:ascii="Times New Roman" w:eastAsia="Times New Roman" w:hAnsi="Times New Roman" w:cs="Times New Roman"/>
          <w:sz w:val="28"/>
          <w:szCs w:val="28"/>
          <w:lang w:val="en-US"/>
        </w:rPr>
        <w:t xml:space="preserve"> personal data processing </w:t>
      </w:r>
      <w:r w:rsidRPr="00C104CD">
        <w:rPr>
          <w:rFonts w:ascii="Times New Roman" w:eastAsia="Times New Roman" w:hAnsi="Times New Roman" w:cs="Times New Roman"/>
          <w:sz w:val="28"/>
          <w:szCs w:val="28"/>
          <w:u w:val="single"/>
          <w:lang w:val="en-US"/>
        </w:rPr>
        <w:t xml:space="preserve">for the members of the research team who are not current employees of </w:t>
      </w:r>
      <w:r w:rsidR="00395713">
        <w:rPr>
          <w:rFonts w:ascii="Times New Roman" w:eastAsia="Times New Roman" w:hAnsi="Times New Roman" w:cs="Times New Roman"/>
          <w:sz w:val="28"/>
          <w:szCs w:val="28"/>
          <w:u w:val="single"/>
          <w:lang w:val="en-US"/>
        </w:rPr>
        <w:t>RUDN</w:t>
      </w:r>
      <w:r w:rsidRPr="00C104CD">
        <w:rPr>
          <w:rFonts w:ascii="Times New Roman" w:eastAsia="Times New Roman" w:hAnsi="Times New Roman" w:cs="Times New Roman"/>
          <w:sz w:val="28"/>
          <w:szCs w:val="28"/>
          <w:u w:val="single"/>
          <w:lang w:val="en-US"/>
        </w:rPr>
        <w:t xml:space="preserve"> </w:t>
      </w:r>
      <w:r w:rsidRPr="00C104CD">
        <w:rPr>
          <w:rFonts w:ascii="Times New Roman" w:eastAsia="Times New Roman" w:hAnsi="Times New Roman" w:cs="Times New Roman"/>
          <w:sz w:val="28"/>
          <w:szCs w:val="28"/>
          <w:lang w:val="en-US"/>
        </w:rPr>
        <w:t>(Appendix 4).</w:t>
      </w:r>
    </w:p>
    <w:p w14:paraId="4CCC1CEC" w14:textId="77777777"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The documents for each team member shall be combined into a separate file in the order of the list in 4.5.2, the file shall be named by the last name of the team member. </w:t>
      </w:r>
    </w:p>
    <w:bookmarkEnd w:id="21"/>
    <w:p w14:paraId="4D7E576F" w14:textId="77777777" w:rsidR="00C104CD" w:rsidRPr="00C104CD" w:rsidRDefault="00C104CD" w:rsidP="00C104CD">
      <w:pPr>
        <w:numPr>
          <w:ilvl w:val="2"/>
          <w:numId w:val="24"/>
        </w:numPr>
        <w:spacing w:after="0" w:line="240" w:lineRule="auto"/>
        <w:ind w:left="0" w:firstLine="566"/>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The total weight of the electronic versions of documents in </w:t>
      </w:r>
      <w:r w:rsidRPr="00A00B32">
        <w:rPr>
          <w:rFonts w:ascii="Times New Roman" w:eastAsia="Times New Roman" w:hAnsi="Times New Roman" w:cs="Times New Roman"/>
          <w:sz w:val="28"/>
          <w:szCs w:val="28"/>
          <w:lang w:val="en-US"/>
        </w:rPr>
        <w:t xml:space="preserve">PDF </w:t>
      </w:r>
      <w:r w:rsidRPr="00C104CD">
        <w:rPr>
          <w:rFonts w:ascii="Times New Roman" w:eastAsia="Times New Roman" w:hAnsi="Times New Roman" w:cs="Times New Roman"/>
          <w:sz w:val="28"/>
          <w:szCs w:val="28"/>
          <w:lang w:val="en-US"/>
        </w:rPr>
        <w:t>format must ensure that they can be transmitted by a single e-mail. It is not allowed to send one application by several e-mails, as well as to send an application in the form of an archive or a link to a cloud service.</w:t>
      </w:r>
    </w:p>
    <w:p w14:paraId="02ED2507" w14:textId="77777777" w:rsidR="00C104CD" w:rsidRPr="00C104CD" w:rsidRDefault="00C104CD" w:rsidP="00C104CD">
      <w:pPr>
        <w:numPr>
          <w:ilvl w:val="2"/>
          <w:numId w:val="24"/>
        </w:numPr>
        <w:spacing w:after="0" w:line="240" w:lineRule="auto"/>
        <w:ind w:left="0" w:firstLine="566"/>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Electronic versions of the project information (Annex 2) and the Questionnaire of the project participants (Annex 3) shall be provided </w:t>
      </w:r>
      <w:r w:rsidRPr="00C104CD">
        <w:rPr>
          <w:rFonts w:ascii="Times New Roman" w:eastAsia="Times New Roman" w:hAnsi="Times New Roman" w:cs="Times New Roman"/>
          <w:sz w:val="28"/>
          <w:szCs w:val="28"/>
          <w:u w:val="single"/>
          <w:lang w:val="en-US"/>
        </w:rPr>
        <w:t xml:space="preserve">in </w:t>
      </w:r>
      <w:r w:rsidRPr="00A00B32">
        <w:rPr>
          <w:rFonts w:ascii="Times New Roman" w:eastAsia="Times New Roman" w:hAnsi="Times New Roman" w:cs="Times New Roman"/>
          <w:sz w:val="28"/>
          <w:szCs w:val="28"/>
          <w:u w:val="single"/>
          <w:lang w:val="en-US"/>
        </w:rPr>
        <w:t xml:space="preserve">PDF </w:t>
      </w:r>
      <w:r w:rsidRPr="00C104CD">
        <w:rPr>
          <w:rFonts w:ascii="Times New Roman" w:eastAsia="Times New Roman" w:hAnsi="Times New Roman" w:cs="Times New Roman"/>
          <w:sz w:val="28"/>
          <w:szCs w:val="28"/>
          <w:u w:val="single"/>
          <w:lang w:val="en-US"/>
        </w:rPr>
        <w:t>format, ensuring the possibility of recognizing (copying) the submitted information</w:t>
      </w:r>
      <w:r w:rsidRPr="00C104CD">
        <w:rPr>
          <w:rFonts w:ascii="Times New Roman" w:eastAsia="Times New Roman" w:hAnsi="Times New Roman" w:cs="Times New Roman"/>
          <w:sz w:val="28"/>
          <w:szCs w:val="28"/>
          <w:lang w:val="en-US"/>
        </w:rPr>
        <w:t xml:space="preserve">. Scan copies of confirmation documents (letters, certificates, etc.) shall be provided in </w:t>
      </w:r>
      <w:r w:rsidRPr="00A00B32">
        <w:rPr>
          <w:rFonts w:ascii="Times New Roman" w:eastAsia="Times New Roman" w:hAnsi="Times New Roman" w:cs="Times New Roman"/>
          <w:sz w:val="28"/>
          <w:szCs w:val="28"/>
          <w:lang w:val="en-US"/>
        </w:rPr>
        <w:t xml:space="preserve">PDF format </w:t>
      </w:r>
      <w:r w:rsidRPr="00C104CD">
        <w:rPr>
          <w:rFonts w:ascii="Times New Roman" w:eastAsia="Times New Roman" w:hAnsi="Times New Roman" w:cs="Times New Roman"/>
          <w:sz w:val="28"/>
          <w:szCs w:val="28"/>
          <w:lang w:val="en-US"/>
        </w:rPr>
        <w:t>with image quality ensuring readability of the submitted information.</w:t>
      </w:r>
    </w:p>
    <w:p w14:paraId="5EB24001" w14:textId="55EF069C"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4.6 A project will not be accepted for consideration until a hard copy and electronic application form has been received by the </w:t>
      </w:r>
      <w:r w:rsidR="00A10915" w:rsidRPr="00A10915">
        <w:rPr>
          <w:rFonts w:ascii="Times New Roman" w:eastAsia="Times New Roman" w:hAnsi="Times New Roman" w:cs="Times New Roman"/>
          <w:sz w:val="28"/>
          <w:szCs w:val="28"/>
          <w:lang w:val="en-US"/>
        </w:rPr>
        <w:t>Research Division</w:t>
      </w:r>
      <w:r w:rsidRPr="00C104CD">
        <w:rPr>
          <w:rFonts w:ascii="Times New Roman" w:eastAsia="Times New Roman" w:hAnsi="Times New Roman" w:cs="Times New Roman"/>
          <w:sz w:val="28"/>
          <w:szCs w:val="28"/>
          <w:lang w:val="en-US"/>
        </w:rPr>
        <w:t>.</w:t>
      </w:r>
    </w:p>
    <w:p w14:paraId="774E449F" w14:textId="77777777" w:rsidR="00C104CD" w:rsidRPr="00C104CD" w:rsidRDefault="00C104CD" w:rsidP="00E31DA4">
      <w:pPr>
        <w:ind w:firstLine="567"/>
        <w:jc w:val="both"/>
        <w:rPr>
          <w:rFonts w:ascii="Times New Roman" w:eastAsia="Times New Roman" w:hAnsi="Times New Roman" w:cs="Times New Roman"/>
          <w:sz w:val="28"/>
          <w:szCs w:val="28"/>
          <w:lang w:val="en-US"/>
        </w:rPr>
      </w:pPr>
    </w:p>
    <w:bookmarkEnd w:id="22"/>
    <w:p w14:paraId="10AB8BF0" w14:textId="77777777" w:rsidR="00C104CD" w:rsidRDefault="00C104CD" w:rsidP="00C104CD">
      <w:pPr>
        <w:numPr>
          <w:ilvl w:val="0"/>
          <w:numId w:val="2"/>
        </w:numPr>
        <w:spacing w:after="0" w:line="240" w:lineRule="auto"/>
        <w:ind w:left="0" w:firstLine="567"/>
        <w:contextualSpacing/>
        <w:jc w:val="center"/>
        <w:rPr>
          <w:rFonts w:ascii="Times New Roman" w:eastAsia="Times New Roman" w:hAnsi="Times New Roman" w:cs="Times New Roman"/>
          <w:b/>
          <w:bCs/>
          <w:sz w:val="28"/>
          <w:szCs w:val="28"/>
        </w:rPr>
      </w:pPr>
      <w:r w:rsidRPr="00A00B32">
        <w:rPr>
          <w:rFonts w:ascii="Times New Roman" w:eastAsia="Times New Roman" w:hAnsi="Times New Roman" w:cs="Times New Roman"/>
          <w:b/>
          <w:bCs/>
          <w:sz w:val="28"/>
          <w:szCs w:val="28"/>
        </w:rPr>
        <w:t>Evaluation of applications</w:t>
      </w:r>
    </w:p>
    <w:p w14:paraId="2024398D" w14:textId="78B2796E" w:rsidR="00C104CD" w:rsidRPr="00C104CD" w:rsidRDefault="00C104CD" w:rsidP="00C104CD">
      <w:pPr>
        <w:numPr>
          <w:ilvl w:val="1"/>
          <w:numId w:val="2"/>
        </w:numPr>
        <w:spacing w:after="0" w:line="240" w:lineRule="auto"/>
        <w:ind w:left="0" w:firstLine="567"/>
        <w:contextualSpacing/>
        <w:jc w:val="both"/>
        <w:rPr>
          <w:rFonts w:ascii="Times New Roman" w:eastAsia="Times New Roman" w:hAnsi="Times New Roman" w:cs="Times New Roman"/>
          <w:sz w:val="28"/>
          <w:szCs w:val="28"/>
          <w:lang w:val="en-US"/>
        </w:rPr>
      </w:pPr>
      <w:bookmarkStart w:id="24" w:name="_Hlk77344459"/>
      <w:r w:rsidRPr="00C104CD">
        <w:rPr>
          <w:rFonts w:ascii="Times New Roman" w:eastAsia="Times New Roman" w:hAnsi="Times New Roman" w:cs="Times New Roman"/>
          <w:sz w:val="28"/>
          <w:szCs w:val="28"/>
          <w:lang w:val="en-US"/>
        </w:rPr>
        <w:t xml:space="preserve">Preliminary assessment of projects for compliance with the basic (quantitative) requirements of the competition documentation (p.3, p.4) is carried out by the </w:t>
      </w:r>
      <w:r w:rsidR="00A10915">
        <w:rPr>
          <w:rFonts w:ascii="Times New Roman" w:eastAsia="Times New Roman" w:hAnsi="Times New Roman" w:cs="Times New Roman"/>
          <w:sz w:val="28"/>
          <w:szCs w:val="28"/>
          <w:lang w:val="en-US"/>
        </w:rPr>
        <w:t>Research Division</w:t>
      </w:r>
      <w:r w:rsidRPr="00C104CD">
        <w:rPr>
          <w:rFonts w:ascii="Times New Roman" w:eastAsia="Times New Roman" w:hAnsi="Times New Roman" w:cs="Times New Roman"/>
          <w:sz w:val="28"/>
          <w:szCs w:val="28"/>
          <w:lang w:val="en-US"/>
        </w:rPr>
        <w:t xml:space="preserve">. The list of projects to be sent to external experts for evaluation is approved by the decision of the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w:t>
      </w:r>
      <w:r w:rsidR="00395713">
        <w:rPr>
          <w:rFonts w:ascii="Times New Roman" w:eastAsia="Times New Roman" w:hAnsi="Times New Roman" w:cs="Times New Roman"/>
          <w:sz w:val="28"/>
          <w:szCs w:val="28"/>
          <w:lang w:val="en-US"/>
        </w:rPr>
        <w:t>STC</w:t>
      </w:r>
      <w:r w:rsidRPr="00C104CD">
        <w:rPr>
          <w:rFonts w:ascii="Times New Roman" w:eastAsia="Times New Roman" w:hAnsi="Times New Roman" w:cs="Times New Roman"/>
          <w:sz w:val="28"/>
          <w:szCs w:val="28"/>
          <w:lang w:val="en-US"/>
        </w:rPr>
        <w:t>.</w:t>
      </w:r>
    </w:p>
    <w:p w14:paraId="28C09504" w14:textId="32126C48" w:rsidR="00C104CD" w:rsidRPr="00C104CD" w:rsidRDefault="00C104CD" w:rsidP="00C104CD">
      <w:pPr>
        <w:numPr>
          <w:ilvl w:val="1"/>
          <w:numId w:val="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The qualitative (scientific) content of each application is evaluated independently by two external experts. The independent experts can be members of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International Scientific Councils (ISC), experts of the Russian Academy of Sciences and/or scientists in the field of the application subject, who meet the criterion of "leading" according to the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local documents</w:t>
      </w:r>
      <w:r w:rsidRPr="00A00B32">
        <w:rPr>
          <w:rFonts w:ascii="Times New Roman" w:eastAsia="Times New Roman" w:hAnsi="Times New Roman" w:cs="FrankRuehl"/>
          <w:sz w:val="28"/>
          <w:szCs w:val="28"/>
          <w:shd w:val="clear" w:color="auto" w:fill="FFFFFF"/>
          <w:vertAlign w:val="superscript"/>
          <w:lang w:bidi="he-IL"/>
        </w:rPr>
        <w:footnoteReference w:id="16"/>
      </w:r>
      <w:r w:rsidRPr="00C104CD">
        <w:rPr>
          <w:rFonts w:ascii="Times New Roman" w:eastAsia="Times New Roman" w:hAnsi="Times New Roman" w:cs="Times New Roman"/>
          <w:sz w:val="28"/>
          <w:szCs w:val="28"/>
          <w:lang w:val="en-US"/>
        </w:rPr>
        <w:t xml:space="preserve"> . </w:t>
      </w:r>
      <w:bookmarkStart w:id="25" w:name="_Hlk66360119"/>
      <w:r w:rsidRPr="00C104CD">
        <w:rPr>
          <w:rFonts w:ascii="Times New Roman" w:eastAsia="Times New Roman" w:hAnsi="Times New Roman" w:cs="Times New Roman"/>
          <w:sz w:val="28"/>
          <w:szCs w:val="28"/>
          <w:lang w:val="en-US"/>
        </w:rPr>
        <w:t xml:space="preserve">The experts cannot be current employees of </w:t>
      </w:r>
      <w:r w:rsidR="00395713">
        <w:rPr>
          <w:rFonts w:ascii="Times New Roman" w:eastAsia="Times New Roman" w:hAnsi="Times New Roman" w:cs="Times New Roman"/>
          <w:sz w:val="28"/>
          <w:szCs w:val="28"/>
          <w:lang w:val="en-US"/>
        </w:rPr>
        <w:t>RUDN</w:t>
      </w:r>
      <w:bookmarkEnd w:id="25"/>
      <w:r w:rsidRPr="00C104CD">
        <w:rPr>
          <w:rFonts w:ascii="Times New Roman" w:eastAsia="Times New Roman" w:hAnsi="Times New Roman" w:cs="Times New Roman"/>
          <w:sz w:val="28"/>
          <w:szCs w:val="28"/>
          <w:lang w:val="en-US"/>
        </w:rPr>
        <w:t>. Information about the experts is confidential.</w:t>
      </w:r>
    </w:p>
    <w:p w14:paraId="7F21762B" w14:textId="77777777" w:rsidR="00C104CD" w:rsidRPr="00C104CD" w:rsidRDefault="00C104CD" w:rsidP="00C104CD">
      <w:pPr>
        <w:numPr>
          <w:ilvl w:val="1"/>
          <w:numId w:val="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The opinion of each expert on each project (Annex 6) is formalized in the form of an expert questionnaire with assessments of each project characteristic (clause 5.4) on a ten-point scale. Each evaluation is supplemented with a textual justification (not more than 1000 symbols). The final score of one expert's opinion is formed as a result of summing up all the scores in the opinion.</w:t>
      </w:r>
    </w:p>
    <w:p w14:paraId="41BF46E8" w14:textId="77777777" w:rsidR="00C104CD" w:rsidRPr="00C104CD" w:rsidRDefault="00C104CD" w:rsidP="00C104CD">
      <w:pPr>
        <w:numPr>
          <w:ilvl w:val="1"/>
          <w:numId w:val="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The following project features are subject to expert review:</w:t>
      </w:r>
    </w:p>
    <w:bookmarkEnd w:id="24"/>
    <w:p w14:paraId="621012B6" w14:textId="77777777" w:rsidR="00C104CD" w:rsidRPr="00C104CD" w:rsidRDefault="00C104CD" w:rsidP="00C104CD">
      <w:pPr>
        <w:numPr>
          <w:ilvl w:val="2"/>
          <w:numId w:val="17"/>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Relevance of the project topic (including at the international level);</w:t>
      </w:r>
    </w:p>
    <w:p w14:paraId="1DAAC78E" w14:textId="77777777" w:rsidR="00C104CD" w:rsidRPr="00C104CD" w:rsidRDefault="00C104CD" w:rsidP="00C104CD">
      <w:pPr>
        <w:numPr>
          <w:ilvl w:val="0"/>
          <w:numId w:val="18"/>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Scientific novelty (originality) of the research (project), its theoretical and practical significance;</w:t>
      </w:r>
    </w:p>
    <w:p w14:paraId="3BB65A98" w14:textId="77777777" w:rsidR="00C104CD" w:rsidRPr="00C104CD" w:rsidRDefault="00C104CD" w:rsidP="00C104CD">
      <w:pPr>
        <w:numPr>
          <w:ilvl w:val="2"/>
          <w:numId w:val="19"/>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Compliance of the level of research and expected results of the project with the world level;</w:t>
      </w:r>
    </w:p>
    <w:p w14:paraId="5DBE420C" w14:textId="77777777" w:rsidR="00C104CD" w:rsidRPr="00C104CD" w:rsidRDefault="00C104CD" w:rsidP="00C104CD">
      <w:pPr>
        <w:numPr>
          <w:ilvl w:val="2"/>
          <w:numId w:val="20"/>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Compliance of the proposed approaches and methods of the planned research with the set goal and objectives of the project;</w:t>
      </w:r>
    </w:p>
    <w:p w14:paraId="66F8B57A" w14:textId="77777777" w:rsidR="00C104CD" w:rsidRPr="00C104CD" w:rsidRDefault="00C104CD" w:rsidP="00C104CD">
      <w:pPr>
        <w:numPr>
          <w:ilvl w:val="2"/>
          <w:numId w:val="21"/>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The qualifications of the project manager and scientific team correspond to the project goal and objectives;</w:t>
      </w:r>
    </w:p>
    <w:p w14:paraId="6E56F178" w14:textId="77777777" w:rsidR="00C104CD" w:rsidRPr="00C104CD" w:rsidRDefault="00C104CD" w:rsidP="00C104CD">
      <w:pPr>
        <w:numPr>
          <w:ilvl w:val="2"/>
          <w:numId w:val="2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Relevance of the scientific and technical background to the objectives of project implementation;</w:t>
      </w:r>
    </w:p>
    <w:p w14:paraId="187A74DE" w14:textId="77777777" w:rsidR="00C104CD" w:rsidRPr="00C104CD" w:rsidRDefault="00C104CD" w:rsidP="00C104CD">
      <w:pPr>
        <w:numPr>
          <w:ilvl w:val="1"/>
          <w:numId w:val="14"/>
        </w:numPr>
        <w:spacing w:after="0" w:line="240" w:lineRule="auto"/>
        <w:ind w:left="0"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Assessment of the project potential (including market potential) and risks of its realization.</w:t>
      </w:r>
    </w:p>
    <w:p w14:paraId="2CE22E42" w14:textId="756823EB" w:rsidR="00C104CD" w:rsidRPr="00C104CD" w:rsidRDefault="00C104CD" w:rsidP="00C104CD">
      <w:pPr>
        <w:numPr>
          <w:ilvl w:val="1"/>
          <w:numId w:val="2"/>
        </w:numPr>
        <w:spacing w:after="0" w:line="240" w:lineRule="auto"/>
        <w:ind w:left="0"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After receipt of expert opinions, the </w:t>
      </w:r>
      <w:r w:rsidR="00A10915">
        <w:rPr>
          <w:rFonts w:ascii="Times New Roman" w:eastAsia="Times New Roman" w:hAnsi="Times New Roman" w:cs="Times New Roman"/>
          <w:sz w:val="28"/>
          <w:szCs w:val="28"/>
          <w:lang w:val="en-US"/>
        </w:rPr>
        <w:t>Research Division</w:t>
      </w:r>
      <w:r w:rsidRPr="00C104CD">
        <w:rPr>
          <w:rFonts w:ascii="Times New Roman" w:eastAsia="Times New Roman" w:hAnsi="Times New Roman" w:cs="Times New Roman"/>
          <w:sz w:val="28"/>
          <w:szCs w:val="28"/>
          <w:lang w:val="en-US"/>
        </w:rPr>
        <w:t xml:space="preserve"> performs quantitative assessment of the team's potential and scientific background (Annex 5, p.2) and assessment of the expected results of the project (Annex 5, p.3).</w:t>
      </w:r>
    </w:p>
    <w:p w14:paraId="7C1569FF" w14:textId="448827EE" w:rsidR="00C104CD" w:rsidRPr="00C104CD" w:rsidRDefault="00C104CD">
      <w:pPr>
        <w:ind w:firstLine="568"/>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5.6 The final value is the sum of the sum of the scores of the final evaluations of both experts and the scores of the </w:t>
      </w:r>
      <w:r w:rsidR="00A10915" w:rsidRPr="00A10915">
        <w:rPr>
          <w:rFonts w:ascii="Times New Roman" w:eastAsia="Times New Roman" w:hAnsi="Times New Roman" w:cs="Times New Roman"/>
          <w:sz w:val="28"/>
          <w:szCs w:val="28"/>
          <w:lang w:val="en-US"/>
        </w:rPr>
        <w:t>Research Division</w:t>
      </w:r>
      <w:r w:rsidRPr="00C104CD">
        <w:rPr>
          <w:rFonts w:ascii="Times New Roman" w:eastAsia="Times New Roman" w:hAnsi="Times New Roman" w:cs="Times New Roman"/>
          <w:sz w:val="28"/>
          <w:szCs w:val="28"/>
          <w:lang w:val="en-US"/>
        </w:rPr>
        <w:t xml:space="preserve"> evaluations.</w:t>
      </w:r>
    </w:p>
    <w:p w14:paraId="5C905B8A" w14:textId="23FFD4A8" w:rsidR="00C104CD" w:rsidRPr="00C104CD" w:rsidRDefault="00C104CD">
      <w:pPr>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5.7 The results of the project expertise are considered at the </w:t>
      </w:r>
      <w:r w:rsidR="00395713">
        <w:rPr>
          <w:rFonts w:ascii="Times New Roman" w:eastAsia="Times New Roman" w:hAnsi="Times New Roman" w:cs="Times New Roman"/>
          <w:sz w:val="28"/>
          <w:szCs w:val="28"/>
          <w:lang w:val="en-US"/>
        </w:rPr>
        <w:t>STC</w:t>
      </w:r>
      <w:r w:rsidRPr="00C104CD">
        <w:rPr>
          <w:rFonts w:ascii="Times New Roman" w:eastAsia="Times New Roman" w:hAnsi="Times New Roman" w:cs="Times New Roman"/>
          <w:sz w:val="28"/>
          <w:szCs w:val="28"/>
          <w:lang w:val="en-US"/>
        </w:rPr>
        <w:t xml:space="preserve"> meeting with the invitation of project managers and heads of RUDN </w:t>
      </w:r>
      <w:r w:rsidR="00CF0128">
        <w:rPr>
          <w:rFonts w:ascii="Times New Roman" w:eastAsia="Times New Roman" w:hAnsi="Times New Roman" w:cs="Times New Roman"/>
          <w:sz w:val="28"/>
          <w:szCs w:val="28"/>
          <w:lang w:val="en-US"/>
        </w:rPr>
        <w:t>MTU</w:t>
      </w:r>
      <w:r w:rsidRPr="00C104CD">
        <w:rPr>
          <w:rFonts w:ascii="Times New Roman" w:eastAsia="Times New Roman" w:hAnsi="Times New Roman" w:cs="Times New Roman"/>
          <w:sz w:val="28"/>
          <w:szCs w:val="28"/>
          <w:lang w:val="en-US"/>
        </w:rPr>
        <w:t xml:space="preserve"> and </w:t>
      </w:r>
      <w:r w:rsidR="00CF0128">
        <w:rPr>
          <w:rFonts w:ascii="Times New Roman" w:eastAsia="Times New Roman" w:hAnsi="Times New Roman" w:cs="Times New Roman"/>
          <w:sz w:val="28"/>
          <w:szCs w:val="28"/>
          <w:lang w:val="en-US"/>
        </w:rPr>
        <w:t>RU</w:t>
      </w:r>
      <w:r w:rsidRPr="00C104CD">
        <w:rPr>
          <w:rFonts w:ascii="Times New Roman" w:eastAsia="Times New Roman" w:hAnsi="Times New Roman" w:cs="Times New Roman"/>
          <w:sz w:val="28"/>
          <w:szCs w:val="28"/>
          <w:lang w:val="en-US"/>
        </w:rPr>
        <w:t xml:space="preserve">. The list of </w:t>
      </w:r>
      <w:r w:rsidRPr="00C104CD">
        <w:rPr>
          <w:rFonts w:ascii="Times New Roman" w:eastAsia="Times New Roman" w:hAnsi="Times New Roman" w:cs="Times New Roman"/>
          <w:sz w:val="28"/>
          <w:szCs w:val="28"/>
          <w:lang w:val="en-US"/>
        </w:rPr>
        <w:lastRenderedPageBreak/>
        <w:t xml:space="preserve">projects recommended for support is approved based on the results of the </w:t>
      </w:r>
      <w:r w:rsidR="00395713">
        <w:rPr>
          <w:rFonts w:ascii="Times New Roman" w:eastAsia="Times New Roman" w:hAnsi="Times New Roman" w:cs="Times New Roman"/>
          <w:sz w:val="28"/>
          <w:szCs w:val="28"/>
          <w:lang w:val="en-US"/>
        </w:rPr>
        <w:t>STC</w:t>
      </w:r>
      <w:r w:rsidRPr="00C104CD">
        <w:rPr>
          <w:rFonts w:ascii="Times New Roman" w:eastAsia="Times New Roman" w:hAnsi="Times New Roman" w:cs="Times New Roman"/>
          <w:sz w:val="28"/>
          <w:szCs w:val="28"/>
          <w:lang w:val="en-US"/>
        </w:rPr>
        <w:t xml:space="preserve"> meeting.</w:t>
      </w:r>
    </w:p>
    <w:p w14:paraId="2914995F" w14:textId="7540D83D" w:rsidR="00C104CD" w:rsidRPr="00C104CD" w:rsidRDefault="00C104CD" w:rsidP="00C104CD">
      <w:pPr>
        <w:numPr>
          <w:ilvl w:val="1"/>
          <w:numId w:val="16"/>
        </w:numPr>
        <w:spacing w:after="0" w:line="240" w:lineRule="auto"/>
        <w:ind w:left="0"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The list of projects recommended for support by the </w:t>
      </w:r>
      <w:r w:rsidR="00395713">
        <w:rPr>
          <w:rFonts w:ascii="Times New Roman" w:eastAsia="Times New Roman" w:hAnsi="Times New Roman" w:cs="Times New Roman"/>
          <w:sz w:val="28"/>
          <w:szCs w:val="28"/>
          <w:lang w:val="en-US"/>
        </w:rPr>
        <w:t>STC</w:t>
      </w:r>
      <w:r w:rsidRPr="00C104CD">
        <w:rPr>
          <w:rFonts w:ascii="Times New Roman" w:eastAsia="Times New Roman" w:hAnsi="Times New Roman" w:cs="Times New Roman"/>
          <w:sz w:val="28"/>
          <w:szCs w:val="28"/>
          <w:lang w:val="en-US"/>
        </w:rPr>
        <w:t xml:space="preserve"> is considered at the meeting of the </w:t>
      </w:r>
      <w:r w:rsidR="00395713">
        <w:rPr>
          <w:rFonts w:ascii="Times New Roman" w:eastAsia="Times New Roman" w:hAnsi="Times New Roman" w:cs="Times New Roman"/>
          <w:sz w:val="28"/>
          <w:szCs w:val="28"/>
          <w:lang w:val="en-US"/>
        </w:rPr>
        <w:t>SC</w:t>
      </w:r>
      <w:r w:rsidRPr="00C104CD">
        <w:rPr>
          <w:rFonts w:ascii="Times New Roman" w:eastAsia="Times New Roman" w:hAnsi="Times New Roman" w:cs="Times New Roman"/>
          <w:sz w:val="28"/>
          <w:szCs w:val="28"/>
          <w:lang w:val="en-US"/>
        </w:rPr>
        <w:t xml:space="preserve"> "Priority-2030", and the results of the meeting determine the list of projects - winners of the competition, which is approved by the order of the </w:t>
      </w:r>
      <w:r w:rsidR="00D0030D">
        <w:rPr>
          <w:rFonts w:ascii="Times New Roman" w:eastAsia="Times New Roman" w:hAnsi="Times New Roman" w:cs="Times New Roman"/>
          <w:sz w:val="28"/>
          <w:szCs w:val="28"/>
          <w:lang w:val="en-US"/>
        </w:rPr>
        <w:t>R</w:t>
      </w:r>
      <w:r w:rsidRPr="00C104CD">
        <w:rPr>
          <w:rFonts w:ascii="Times New Roman" w:eastAsia="Times New Roman" w:hAnsi="Times New Roman" w:cs="Times New Roman"/>
          <w:sz w:val="28"/>
          <w:szCs w:val="28"/>
          <w:lang w:val="en-US"/>
        </w:rPr>
        <w:t xml:space="preserve">ector / </w:t>
      </w:r>
      <w:r w:rsidR="00D0030D">
        <w:rPr>
          <w:rFonts w:ascii="Times New Roman" w:eastAsia="Times New Roman" w:hAnsi="Times New Roman" w:cs="Times New Roman"/>
          <w:sz w:val="28"/>
          <w:szCs w:val="28"/>
          <w:lang w:val="en-US"/>
        </w:rPr>
        <w:t>F</w:t>
      </w:r>
      <w:r w:rsidRPr="00C104CD">
        <w:rPr>
          <w:rFonts w:ascii="Times New Roman" w:eastAsia="Times New Roman" w:hAnsi="Times New Roman" w:cs="Times New Roman"/>
          <w:sz w:val="28"/>
          <w:szCs w:val="28"/>
          <w:lang w:val="en-US"/>
        </w:rPr>
        <w:t xml:space="preserve">irst </w:t>
      </w:r>
      <w:r w:rsidR="00D0030D">
        <w:rPr>
          <w:rFonts w:ascii="Times New Roman" w:eastAsia="Times New Roman" w:hAnsi="Times New Roman" w:cs="Times New Roman"/>
          <w:sz w:val="28"/>
          <w:szCs w:val="28"/>
          <w:lang w:val="en-US"/>
        </w:rPr>
        <w:t>V</w:t>
      </w:r>
      <w:r w:rsidRPr="00C104CD">
        <w:rPr>
          <w:rFonts w:ascii="Times New Roman" w:eastAsia="Times New Roman" w:hAnsi="Times New Roman" w:cs="Times New Roman"/>
          <w:sz w:val="28"/>
          <w:szCs w:val="28"/>
          <w:lang w:val="en-US"/>
        </w:rPr>
        <w:t>ice-</w:t>
      </w:r>
      <w:r w:rsidR="00D0030D">
        <w:rPr>
          <w:rFonts w:ascii="Times New Roman" w:eastAsia="Times New Roman" w:hAnsi="Times New Roman" w:cs="Times New Roman"/>
          <w:sz w:val="28"/>
          <w:szCs w:val="28"/>
          <w:lang w:val="en-US"/>
        </w:rPr>
        <w:t>R</w:t>
      </w:r>
      <w:r w:rsidRPr="00C104CD">
        <w:rPr>
          <w:rFonts w:ascii="Times New Roman" w:eastAsia="Times New Roman" w:hAnsi="Times New Roman" w:cs="Times New Roman"/>
          <w:sz w:val="28"/>
          <w:szCs w:val="28"/>
          <w:lang w:val="en-US"/>
        </w:rPr>
        <w:t xml:space="preserve">ector - </w:t>
      </w:r>
      <w:r w:rsidR="00D0030D">
        <w:rPr>
          <w:rFonts w:ascii="Times New Roman" w:eastAsia="Times New Roman" w:hAnsi="Times New Roman" w:cs="Times New Roman"/>
          <w:sz w:val="28"/>
          <w:szCs w:val="28"/>
          <w:lang w:val="en-US"/>
        </w:rPr>
        <w:t>V</w:t>
      </w:r>
      <w:r w:rsidRPr="00C104CD">
        <w:rPr>
          <w:rFonts w:ascii="Times New Roman" w:eastAsia="Times New Roman" w:hAnsi="Times New Roman" w:cs="Times New Roman"/>
          <w:sz w:val="28"/>
          <w:szCs w:val="28"/>
          <w:lang w:val="en-US"/>
        </w:rPr>
        <w:t>ice-</w:t>
      </w:r>
      <w:r w:rsidR="00D0030D">
        <w:rPr>
          <w:rFonts w:ascii="Times New Roman" w:eastAsia="Times New Roman" w:hAnsi="Times New Roman" w:cs="Times New Roman"/>
          <w:sz w:val="28"/>
          <w:szCs w:val="28"/>
          <w:lang w:val="en-US"/>
        </w:rPr>
        <w:t>R</w:t>
      </w:r>
      <w:r w:rsidRPr="00C104CD">
        <w:rPr>
          <w:rFonts w:ascii="Times New Roman" w:eastAsia="Times New Roman" w:hAnsi="Times New Roman" w:cs="Times New Roman"/>
          <w:sz w:val="28"/>
          <w:szCs w:val="28"/>
          <w:lang w:val="en-US"/>
        </w:rPr>
        <w:t xml:space="preserve">ector for </w:t>
      </w:r>
      <w:r w:rsidR="00CF0128">
        <w:rPr>
          <w:rFonts w:ascii="Times New Roman" w:eastAsia="Times New Roman" w:hAnsi="Times New Roman" w:cs="Times New Roman"/>
          <w:sz w:val="28"/>
          <w:szCs w:val="28"/>
          <w:lang w:val="en-US"/>
        </w:rPr>
        <w:t>Research</w:t>
      </w:r>
      <w:r w:rsidRPr="00C104CD">
        <w:rPr>
          <w:rFonts w:ascii="Times New Roman" w:eastAsia="Times New Roman" w:hAnsi="Times New Roman" w:cs="Times New Roman"/>
          <w:sz w:val="28"/>
          <w:szCs w:val="28"/>
          <w:lang w:val="en-US"/>
        </w:rPr>
        <w:t>.</w:t>
      </w:r>
    </w:p>
    <w:p w14:paraId="164C9BFE" w14:textId="77777777" w:rsidR="00C104CD" w:rsidRPr="00C104CD" w:rsidRDefault="00C104CD" w:rsidP="00E31DA4">
      <w:pPr>
        <w:ind w:firstLine="567"/>
        <w:contextualSpacing/>
        <w:jc w:val="both"/>
        <w:rPr>
          <w:rFonts w:ascii="Times New Roman" w:eastAsia="Times New Roman" w:hAnsi="Times New Roman" w:cs="Times New Roman"/>
          <w:sz w:val="28"/>
          <w:szCs w:val="28"/>
          <w:lang w:val="en-US"/>
        </w:rPr>
      </w:pPr>
    </w:p>
    <w:p w14:paraId="140927E2" w14:textId="77777777" w:rsidR="00C104CD" w:rsidRDefault="00C104CD" w:rsidP="00C104CD">
      <w:pPr>
        <w:numPr>
          <w:ilvl w:val="0"/>
          <w:numId w:val="2"/>
        </w:numPr>
        <w:spacing w:after="0" w:line="240" w:lineRule="auto"/>
        <w:ind w:left="0" w:firstLine="567"/>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Financing conditions</w:t>
      </w:r>
    </w:p>
    <w:p w14:paraId="3E4BBCF4" w14:textId="02A7E818" w:rsidR="00C104CD" w:rsidRPr="00C104CD" w:rsidRDefault="00C104CD" w:rsidP="00C104CD">
      <w:pPr>
        <w:numPr>
          <w:ilvl w:val="1"/>
          <w:numId w:val="2"/>
        </w:numPr>
        <w:spacing w:after="0" w:line="240" w:lineRule="auto"/>
        <w:ind w:left="0" w:firstLine="568"/>
        <w:contextualSpacing/>
        <w:jc w:val="both"/>
        <w:rPr>
          <w:rFonts w:ascii="Times New Roman" w:eastAsia="Times New Roman" w:hAnsi="Times New Roman" w:cs="Times New Roman"/>
          <w:sz w:val="28"/>
          <w:szCs w:val="28"/>
          <w:lang w:val="en-US"/>
        </w:rPr>
      </w:pPr>
      <w:bookmarkStart w:id="26" w:name="_Hlk77344486"/>
      <w:r w:rsidRPr="00C104CD">
        <w:rPr>
          <w:rFonts w:ascii="Times New Roman" w:eastAsia="Times New Roman" w:hAnsi="Times New Roman" w:cs="Times New Roman"/>
          <w:sz w:val="28"/>
          <w:szCs w:val="28"/>
          <w:lang w:val="en-US"/>
        </w:rPr>
        <w:t xml:space="preserve">The project is financed from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extra-budgetary funds and / or other sources of funding of the Priority-2030 Program. The amount of funding allocated by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for one stage (one year) of project implementation is 12,000,000 rubles. </w:t>
      </w:r>
    </w:p>
    <w:p w14:paraId="7A9CAACA" w14:textId="77777777" w:rsidR="00C104CD" w:rsidRPr="00C104CD" w:rsidRDefault="00C104CD" w:rsidP="00C104CD">
      <w:pPr>
        <w:numPr>
          <w:ilvl w:val="1"/>
          <w:numId w:val="2"/>
        </w:numPr>
        <w:spacing w:after="0" w:line="240" w:lineRule="auto"/>
        <w:ind w:left="0"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Projects shall be financed in accordance with the approved project estimate within the approved budget.</w:t>
      </w:r>
    </w:p>
    <w:p w14:paraId="6750F287" w14:textId="75502022" w:rsidR="00C104CD" w:rsidRPr="00C104CD" w:rsidRDefault="00C104CD">
      <w:pPr>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6.2.1 The key condition for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project financing is to attract co-financing from the external (industrial) partner in the amount of at least 50%, 55%, 60% and 65% of the project financing from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in the 1st, 2nd, 3rd and 4th years (stages) of the project implementation respectively.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will finance the project after the co-financing from the industrial partner in the amount of at least 30%.</w:t>
      </w:r>
    </w:p>
    <w:p w14:paraId="27751BA8" w14:textId="368D7D1E" w:rsidR="00C104CD" w:rsidRPr="00C104CD" w:rsidRDefault="00C104CD">
      <w:pPr>
        <w:ind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6.2.2 In case of failure to receive funds from the industrial partner within 30 calendar days from the date of approval of the </w:t>
      </w:r>
      <w:r w:rsidR="00395713">
        <w:rPr>
          <w:rFonts w:ascii="Times New Roman" w:eastAsia="Times New Roman" w:hAnsi="Times New Roman" w:cs="Times New Roman"/>
          <w:sz w:val="28"/>
          <w:szCs w:val="28"/>
          <w:lang w:val="en-US"/>
        </w:rPr>
        <w:t>competition</w:t>
      </w:r>
      <w:r w:rsidRPr="00C104CD">
        <w:rPr>
          <w:rFonts w:ascii="Times New Roman" w:eastAsia="Times New Roman" w:hAnsi="Times New Roman" w:cs="Times New Roman"/>
          <w:sz w:val="28"/>
          <w:szCs w:val="28"/>
          <w:lang w:val="en-US"/>
        </w:rPr>
        <w:t xml:space="preserve"> results (for stages 2-4 - decision on project extension) or refusal of the industrial partner to participate in the project, the project manager shall change the industrial partner within 15 working days. If the change of industrial partner has not been made by the end of the specified period, the decision on the continuation of work on the project shall be made at the </w:t>
      </w:r>
      <w:r w:rsidR="00395713">
        <w:rPr>
          <w:rFonts w:ascii="Times New Roman" w:eastAsia="Times New Roman" w:hAnsi="Times New Roman" w:cs="Times New Roman"/>
          <w:sz w:val="28"/>
          <w:szCs w:val="28"/>
          <w:lang w:val="en-US"/>
        </w:rPr>
        <w:t>SC</w:t>
      </w:r>
      <w:r w:rsidRPr="00C104CD">
        <w:rPr>
          <w:rFonts w:ascii="Times New Roman" w:eastAsia="Times New Roman" w:hAnsi="Times New Roman" w:cs="Times New Roman"/>
          <w:sz w:val="28"/>
          <w:szCs w:val="28"/>
          <w:lang w:val="en-US"/>
        </w:rPr>
        <w:t xml:space="preserve"> "Priority-2030".</w:t>
      </w:r>
    </w:p>
    <w:p w14:paraId="52B2C41D" w14:textId="3FF6DD90" w:rsidR="00C104CD" w:rsidRPr="00C104CD" w:rsidRDefault="00C104CD" w:rsidP="00C104CD">
      <w:pPr>
        <w:numPr>
          <w:ilvl w:val="1"/>
          <w:numId w:val="2"/>
        </w:numPr>
        <w:spacing w:after="0" w:line="240" w:lineRule="auto"/>
        <w:ind w:left="0"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Expenditure directions</w:t>
      </w:r>
      <w:bookmarkStart w:id="27" w:name="_Ref93332025"/>
      <w:r w:rsidRPr="00C104CD">
        <w:rPr>
          <w:rFonts w:ascii="Times New Roman" w:eastAsia="Times New Roman" w:hAnsi="Times New Roman" w:cs="Times New Roman"/>
          <w:sz w:val="28"/>
          <w:szCs w:val="28"/>
          <w:lang w:val="en-US"/>
        </w:rPr>
        <w:t xml:space="preserve"> project funding from</w:t>
      </w:r>
      <w:bookmarkEnd w:id="27"/>
      <w:r w:rsidRPr="00C104CD">
        <w:rPr>
          <w:rFonts w:ascii="Times New Roman" w:eastAsia="Times New Roman" w:hAnsi="Times New Roman" w:cs="Times New Roman"/>
          <w:sz w:val="28"/>
          <w:szCs w:val="28"/>
          <w:lang w:val="en-US"/>
        </w:rPr>
        <w:t xml:space="preserve">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w:t>
      </w:r>
    </w:p>
    <w:p w14:paraId="2F1A5C56" w14:textId="77777777" w:rsidR="00C104CD" w:rsidRPr="00C104CD" w:rsidRDefault="00C104CD">
      <w:pPr>
        <w:ind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6.3.1 Acquisition and modernization of equipment, materials, components for the purposes of project implementation.</w:t>
      </w:r>
    </w:p>
    <w:p w14:paraId="215513E1" w14:textId="77777777" w:rsidR="00C104CD" w:rsidRPr="00C104CD" w:rsidRDefault="00C104CD">
      <w:pPr>
        <w:ind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6.3.2 Payment for business trips of the head and members of the research team for the purposes of project implementation.</w:t>
      </w:r>
    </w:p>
    <w:p w14:paraId="57E860E6" w14:textId="77777777" w:rsidR="00C104CD" w:rsidRPr="00C104CD" w:rsidRDefault="00C104CD">
      <w:pPr>
        <w:ind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6.3.3 Payment for scientific and technical services / works of third-party organizations for the purposes of project implementation (not more than 10% of the total amount of project stage financing).</w:t>
      </w:r>
    </w:p>
    <w:p w14:paraId="08DA404F" w14:textId="32E8ACA7" w:rsidR="00C104CD" w:rsidRPr="00C104CD" w:rsidRDefault="00C104CD">
      <w:pPr>
        <w:ind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6.3.4 Payroll</w:t>
      </w:r>
      <w:bookmarkStart w:id="28" w:name="_Hlk76554312"/>
      <w:r w:rsidRPr="00C104CD">
        <w:rPr>
          <w:rFonts w:ascii="Times New Roman" w:eastAsia="Times New Roman" w:hAnsi="Times New Roman" w:cs="Times New Roman"/>
          <w:sz w:val="28"/>
          <w:szCs w:val="28"/>
          <w:lang w:val="en-US"/>
        </w:rPr>
        <w:t>.</w:t>
      </w:r>
      <w:r w:rsidRPr="00A00B32">
        <w:rPr>
          <w:rFonts w:ascii="Times New Roman" w:eastAsia="Times New Roman" w:hAnsi="Times New Roman" w:cs="FrankRuehl"/>
          <w:sz w:val="28"/>
          <w:szCs w:val="28"/>
          <w:shd w:val="clear" w:color="auto" w:fill="FFFFFF"/>
          <w:vertAlign w:val="superscript"/>
          <w:lang w:bidi="he-IL"/>
        </w:rPr>
        <w:footnoteReference w:id="17"/>
      </w:r>
      <w:bookmarkEnd w:id="28"/>
    </w:p>
    <w:p w14:paraId="37E1C7A1" w14:textId="6F5E0AEA" w:rsidR="00C104CD" w:rsidRPr="00C104CD" w:rsidRDefault="00C104CD">
      <w:pPr>
        <w:ind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6.4 Conditions for distribution of project funding from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w:t>
      </w:r>
    </w:p>
    <w:bookmarkEnd w:id="26"/>
    <w:p w14:paraId="6BB4366A" w14:textId="1ACCDC09" w:rsidR="00C104CD" w:rsidRPr="00C104CD" w:rsidRDefault="00C104CD" w:rsidP="00C104CD">
      <w:pPr>
        <w:numPr>
          <w:ilvl w:val="2"/>
          <w:numId w:val="2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 Conditions for the distribution of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financing of the project: pts. 6.3.1 - 6.3.3 - not less than 30% of the total project financing from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w:t>
      </w:r>
    </w:p>
    <w:p w14:paraId="7B9872EC" w14:textId="764CFB25" w:rsidR="00C104CD" w:rsidRPr="00C104CD" w:rsidRDefault="00C104CD" w:rsidP="00C104CD">
      <w:pPr>
        <w:numPr>
          <w:ilvl w:val="2"/>
          <w:numId w:val="2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lastRenderedPageBreak/>
        <w:t xml:space="preserve"> </w:t>
      </w:r>
      <w:r w:rsidRPr="00A00B32">
        <w:rPr>
          <w:rFonts w:ascii="Times New Roman" w:eastAsia="Times New Roman" w:hAnsi="Times New Roman" w:cs="Times New Roman"/>
          <w:sz w:val="28"/>
          <w:szCs w:val="28"/>
        </w:rPr>
        <w:t>п</w:t>
      </w:r>
      <w:r w:rsidRPr="00C104CD">
        <w:rPr>
          <w:rFonts w:ascii="Times New Roman" w:eastAsia="Times New Roman" w:hAnsi="Times New Roman" w:cs="Times New Roman"/>
          <w:sz w:val="28"/>
          <w:szCs w:val="28"/>
          <w:lang w:val="en-US"/>
        </w:rPr>
        <w:t xml:space="preserve">. 6.3.4 - no more than 70% of the total project financing from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w:t>
      </w:r>
    </w:p>
    <w:p w14:paraId="227DAFA9" w14:textId="2D6C8750" w:rsidR="00C104CD" w:rsidRPr="00C104CD" w:rsidRDefault="00C104CD">
      <w:pPr>
        <w:ind w:firstLine="568"/>
        <w:contextualSpacing/>
        <w:jc w:val="both"/>
        <w:rPr>
          <w:rFonts w:ascii="Times New Roman" w:eastAsia="Times New Roman" w:hAnsi="Times New Roman" w:cs="Times New Roman"/>
          <w:sz w:val="28"/>
          <w:szCs w:val="28"/>
          <w:lang w:val="en-US"/>
        </w:rPr>
      </w:pPr>
      <w:bookmarkStart w:id="29" w:name="_Hlk147402862"/>
      <w:bookmarkStart w:id="30" w:name="_Hlk147330735"/>
      <w:r w:rsidRPr="00C104CD">
        <w:rPr>
          <w:rFonts w:ascii="Times New Roman" w:eastAsia="Times New Roman" w:hAnsi="Times New Roman" w:cs="Times New Roman"/>
          <w:sz w:val="28"/>
          <w:szCs w:val="28"/>
          <w:lang w:val="en-US"/>
        </w:rPr>
        <w:t xml:space="preserve">6.4.1 Reallocation of project funding by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from the directions specified in clauses 6.3.1 - 6.3.3 to the direction specified in clause 6.3.4 is not allowed. 6.3.1 - 6.3.3 to the direction specified in 6.3.4 is not allowed.</w:t>
      </w:r>
    </w:p>
    <w:p w14:paraId="4AC8BDD6" w14:textId="5EC73DBA" w:rsidR="00C104CD" w:rsidRPr="00395713" w:rsidRDefault="00C104CD">
      <w:pPr>
        <w:ind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6.4.2 If the project does not require the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to spend the project funding in the areas specified in pts. 6.3.1 - 6.3.3 or if the amount of spending in these areas for objective reasons is less than 30% of the total project funding. 6.3.1 - 6.3.3 or in case the amount of expenditures in these areas for objective reasons is less than 30% of the total amount of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funding for the project, the project manager in the appropriate field of the application form (Form 2, item 2.7 and Form 4, breakdown of planned expenditures item 4) indicates the justified reasons for the reduction of expenditures. In this case, if the applied project is supported according to the results of the Competition, the </w:t>
      </w:r>
      <w:r w:rsidR="00D0030D">
        <w:rPr>
          <w:rFonts w:ascii="Times New Roman" w:eastAsia="Times New Roman" w:hAnsi="Times New Roman" w:cs="Times New Roman"/>
          <w:sz w:val="28"/>
          <w:szCs w:val="28"/>
          <w:lang w:val="en-US"/>
        </w:rPr>
        <w:t>SC</w:t>
      </w:r>
      <w:r w:rsidRPr="00C104CD">
        <w:rPr>
          <w:rFonts w:ascii="Times New Roman" w:eastAsia="Times New Roman" w:hAnsi="Times New Roman" w:cs="Times New Roman"/>
          <w:sz w:val="28"/>
          <w:szCs w:val="28"/>
          <w:lang w:val="en-US"/>
        </w:rPr>
        <w:t xml:space="preserve"> "Priority-2030" may decide to reduce the amount of financing of the project from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by the amount of funds not planned to be spent in the directions specified in paras. </w:t>
      </w:r>
      <w:r w:rsidR="00D0030D" w:rsidRPr="00395713">
        <w:rPr>
          <w:rFonts w:ascii="Times New Roman" w:eastAsia="Times New Roman" w:hAnsi="Times New Roman" w:cs="Times New Roman"/>
          <w:sz w:val="28"/>
          <w:szCs w:val="28"/>
          <w:lang w:val="en-US"/>
        </w:rPr>
        <w:t>6.3.1 - 6.3.3</w:t>
      </w:r>
      <w:r w:rsidRPr="00395713">
        <w:rPr>
          <w:rFonts w:ascii="Times New Roman" w:eastAsia="Times New Roman" w:hAnsi="Times New Roman" w:cs="Times New Roman"/>
          <w:sz w:val="28"/>
          <w:szCs w:val="28"/>
          <w:lang w:val="en-US"/>
        </w:rPr>
        <w:t xml:space="preserve"> of the application form</w:t>
      </w:r>
      <w:bookmarkEnd w:id="29"/>
      <w:r w:rsidRPr="00395713">
        <w:rPr>
          <w:rFonts w:ascii="Times New Roman" w:eastAsia="Times New Roman" w:hAnsi="Times New Roman" w:cs="Times New Roman"/>
          <w:sz w:val="28"/>
          <w:szCs w:val="28"/>
          <w:lang w:val="en-US"/>
        </w:rPr>
        <w:t>.</w:t>
      </w:r>
    </w:p>
    <w:bookmarkEnd w:id="30"/>
    <w:p w14:paraId="1227939C" w14:textId="77777777" w:rsidR="00C104CD" w:rsidRPr="00395713" w:rsidRDefault="00C104CD" w:rsidP="00E31DA4">
      <w:pPr>
        <w:ind w:firstLine="567"/>
        <w:contextualSpacing/>
        <w:jc w:val="both"/>
        <w:rPr>
          <w:rFonts w:ascii="Times New Roman" w:eastAsia="Times New Roman" w:hAnsi="Times New Roman" w:cs="Times New Roman"/>
          <w:sz w:val="28"/>
          <w:szCs w:val="28"/>
          <w:lang w:val="en-US"/>
        </w:rPr>
      </w:pPr>
    </w:p>
    <w:p w14:paraId="13568B7C" w14:textId="77777777" w:rsidR="00C104CD" w:rsidRDefault="00C104CD" w:rsidP="00C104CD">
      <w:pPr>
        <w:numPr>
          <w:ilvl w:val="0"/>
          <w:numId w:val="2"/>
        </w:numPr>
        <w:spacing w:after="0" w:line="240" w:lineRule="auto"/>
        <w:ind w:left="0" w:firstLine="567"/>
        <w:contextualSpacing/>
        <w:jc w:val="center"/>
        <w:rPr>
          <w:rFonts w:ascii="Times New Roman" w:eastAsia="Times New Roman" w:hAnsi="Times New Roman" w:cs="Times New Roman"/>
          <w:b/>
          <w:bCs/>
          <w:sz w:val="28"/>
          <w:szCs w:val="28"/>
        </w:rPr>
      </w:pPr>
      <w:bookmarkStart w:id="31" w:name="_Hlk77344543"/>
      <w:r w:rsidRPr="00A00B32">
        <w:rPr>
          <w:rFonts w:ascii="Times New Roman" w:eastAsia="Times New Roman" w:hAnsi="Times New Roman" w:cs="Times New Roman"/>
          <w:b/>
          <w:bCs/>
          <w:sz w:val="28"/>
          <w:szCs w:val="28"/>
        </w:rPr>
        <w:t>Conditions of the project realization</w:t>
      </w:r>
    </w:p>
    <w:p w14:paraId="7A31D648" w14:textId="77777777" w:rsidR="00C104CD" w:rsidRPr="00C104CD" w:rsidRDefault="00C104CD" w:rsidP="00C104CD">
      <w:pPr>
        <w:numPr>
          <w:ilvl w:val="1"/>
          <w:numId w:val="2"/>
        </w:numPr>
        <w:spacing w:after="0" w:line="240" w:lineRule="auto"/>
        <w:ind w:left="0" w:firstLine="568"/>
        <w:contextualSpacing/>
        <w:jc w:val="both"/>
        <w:rPr>
          <w:rFonts w:ascii="Times New Roman" w:eastAsia="Times New Roman" w:hAnsi="Times New Roman" w:cs="Times New Roman"/>
          <w:sz w:val="28"/>
          <w:szCs w:val="28"/>
          <w:lang w:val="en-US"/>
        </w:rPr>
      </w:pPr>
      <w:bookmarkStart w:id="32" w:name="_Hlk76554411"/>
      <w:r w:rsidRPr="00C104CD">
        <w:rPr>
          <w:rFonts w:ascii="Times New Roman" w:eastAsia="Times New Roman" w:hAnsi="Times New Roman" w:cs="Times New Roman"/>
          <w:sz w:val="28"/>
          <w:szCs w:val="28"/>
          <w:lang w:val="en-US"/>
        </w:rPr>
        <w:t>The project implementation period is 4 years. The start and end dates of the implementation stage are set by the order on approval of the competition winners / extension of the project to the next stage.</w:t>
      </w:r>
    </w:p>
    <w:p w14:paraId="64F677DF" w14:textId="1C97F24C" w:rsidR="00C104CD" w:rsidRPr="00C104CD" w:rsidRDefault="00C104CD" w:rsidP="00C104CD">
      <w:pPr>
        <w:numPr>
          <w:ilvl w:val="1"/>
          <w:numId w:val="2"/>
        </w:numPr>
        <w:spacing w:after="0" w:line="240" w:lineRule="auto"/>
        <w:ind w:left="0"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Projects are realized on the basis of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departments. The project assignment to a subdivision is approved by the order on summarizing the results of the competition. Responsible for the project implementation and fulfillment of key performance indicators (hereinafter - KPIs) are the project leader (research team) and the head of the subdivision</w:t>
      </w:r>
      <w:r w:rsidRPr="00A00B32">
        <w:rPr>
          <w:rFonts w:ascii="Times New Roman" w:eastAsia="Times New Roman" w:hAnsi="Times New Roman" w:cs="Times New Roman"/>
          <w:sz w:val="28"/>
          <w:szCs w:val="28"/>
          <w:vertAlign w:val="superscript"/>
        </w:rPr>
        <w:footnoteReference w:id="18"/>
      </w:r>
      <w:r w:rsidRPr="00C104CD">
        <w:rPr>
          <w:rFonts w:ascii="Times New Roman" w:eastAsia="Times New Roman" w:hAnsi="Times New Roman" w:cs="Times New Roman"/>
          <w:sz w:val="28"/>
          <w:szCs w:val="28"/>
          <w:lang w:val="en-US"/>
        </w:rPr>
        <w:t>, on the basis of which the project is implemented.</w:t>
      </w:r>
    </w:p>
    <w:p w14:paraId="5E619F9E" w14:textId="77777777" w:rsidR="00C104CD" w:rsidRPr="00C104CD" w:rsidRDefault="00C104CD" w:rsidP="00C104CD">
      <w:pPr>
        <w:numPr>
          <w:ilvl w:val="1"/>
          <w:numId w:val="2"/>
        </w:numPr>
        <w:spacing w:after="0" w:line="240" w:lineRule="auto"/>
        <w:ind w:left="0"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The head of the research team independently initiates the start of the project realization by sending a memo to the First Vice-Rector - Vice-Rector for Research to open the research topic, agreed by the head of the structural subdivision. The deadline for submission of the memo is approved by the order on summarizing the results of the competition.</w:t>
      </w:r>
    </w:p>
    <w:p w14:paraId="62356908" w14:textId="6B3EBFA5" w:rsidR="00C104CD" w:rsidRPr="00C104CD" w:rsidRDefault="00C104CD" w:rsidP="00C104CD">
      <w:pPr>
        <w:numPr>
          <w:ilvl w:val="1"/>
          <w:numId w:val="2"/>
        </w:numPr>
        <w:spacing w:after="0" w:line="240" w:lineRule="auto"/>
        <w:ind w:left="0"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The project leader has the right to refuse its implementation after summarizing the results of the competition before the opening of the research topic</w:t>
      </w:r>
      <w:bookmarkStart w:id="33" w:name="_Hlk147238313"/>
      <w:r w:rsidRPr="00C104CD">
        <w:rPr>
          <w:rFonts w:ascii="Times New Roman" w:eastAsia="Times New Roman" w:hAnsi="Times New Roman" w:cs="Times New Roman"/>
          <w:sz w:val="28"/>
          <w:szCs w:val="28"/>
          <w:lang w:val="en-US"/>
        </w:rPr>
        <w:t xml:space="preserve"> and/or the beginning of spending the funds allocated for the implementation of the project stage</w:t>
      </w:r>
      <w:bookmarkEnd w:id="33"/>
      <w:r w:rsidRPr="00C104CD">
        <w:rPr>
          <w:rFonts w:ascii="Times New Roman" w:eastAsia="Times New Roman" w:hAnsi="Times New Roman" w:cs="Times New Roman"/>
          <w:sz w:val="28"/>
          <w:szCs w:val="28"/>
          <w:lang w:val="en-US"/>
        </w:rPr>
        <w:t xml:space="preserve">. For this purpose, the project manager sends a memo to the First Vice-Rector - Vice-Rector for Research, agreed by the Head of the </w:t>
      </w:r>
      <w:r w:rsidR="00CF0128">
        <w:rPr>
          <w:rFonts w:ascii="Times New Roman" w:eastAsia="Times New Roman" w:hAnsi="Times New Roman" w:cs="Times New Roman"/>
          <w:sz w:val="28"/>
          <w:szCs w:val="28"/>
          <w:lang w:val="en-US"/>
        </w:rPr>
        <w:t>MTU</w:t>
      </w:r>
      <w:r w:rsidRPr="00C104CD">
        <w:rPr>
          <w:rFonts w:ascii="Times New Roman" w:eastAsia="Times New Roman" w:hAnsi="Times New Roman" w:cs="Times New Roman"/>
          <w:sz w:val="28"/>
          <w:szCs w:val="28"/>
          <w:lang w:val="en-US"/>
        </w:rPr>
        <w:t xml:space="preserve">, with justification of the reason for refusal to implement the project. The decision to revise the results of the competition is made by the </w:t>
      </w:r>
      <w:r w:rsidR="00D0030D">
        <w:rPr>
          <w:rFonts w:ascii="Times New Roman" w:eastAsia="Times New Roman" w:hAnsi="Times New Roman" w:cs="Times New Roman"/>
          <w:sz w:val="28"/>
          <w:szCs w:val="28"/>
          <w:lang w:val="en-US"/>
        </w:rPr>
        <w:t>SC</w:t>
      </w:r>
      <w:r w:rsidRPr="00C104CD">
        <w:rPr>
          <w:rFonts w:ascii="Times New Roman" w:eastAsia="Times New Roman" w:hAnsi="Times New Roman" w:cs="Times New Roman"/>
          <w:sz w:val="28"/>
          <w:szCs w:val="28"/>
          <w:lang w:val="en-US"/>
        </w:rPr>
        <w:t xml:space="preserve"> "Priority-2030".</w:t>
      </w:r>
    </w:p>
    <w:p w14:paraId="360B42AE" w14:textId="77777777" w:rsidR="00C104CD" w:rsidRPr="00C104CD" w:rsidRDefault="00C104CD" w:rsidP="00C104CD">
      <w:pPr>
        <w:numPr>
          <w:ilvl w:val="1"/>
          <w:numId w:val="2"/>
        </w:numPr>
        <w:spacing w:after="0" w:line="240" w:lineRule="auto"/>
        <w:ind w:left="0" w:firstLine="568"/>
        <w:contextualSpacing/>
        <w:jc w:val="both"/>
        <w:rPr>
          <w:rFonts w:ascii="Times New Roman" w:eastAsia="Times New Roman" w:hAnsi="Times New Roman" w:cs="Times New Roman"/>
          <w:sz w:val="28"/>
          <w:szCs w:val="28"/>
          <w:lang w:val="en-US"/>
        </w:rPr>
      </w:pPr>
      <w:bookmarkStart w:id="34" w:name="_Hlk76554517"/>
      <w:bookmarkEnd w:id="32"/>
      <w:r w:rsidRPr="00C104CD">
        <w:rPr>
          <w:rFonts w:ascii="Times New Roman" w:eastAsia="Times New Roman" w:hAnsi="Times New Roman" w:cs="Times New Roman"/>
          <w:sz w:val="28"/>
          <w:szCs w:val="28"/>
          <w:lang w:val="en-US"/>
        </w:rPr>
        <w:t>After the opening of the research topic, the employment of members of the research team is carried out (p.8).</w:t>
      </w:r>
    </w:p>
    <w:p w14:paraId="6909E0D4" w14:textId="77777777" w:rsidR="00C104CD" w:rsidRPr="00C104CD" w:rsidRDefault="00C104CD">
      <w:pPr>
        <w:ind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lastRenderedPageBreak/>
        <w:t xml:space="preserve">7.6The </w:t>
      </w:r>
      <w:r w:rsidRPr="00C104CD">
        <w:rPr>
          <w:rFonts w:ascii="Times New Roman" w:eastAsia="Times New Roman" w:hAnsi="Times New Roman" w:cs="Times New Roman"/>
          <w:sz w:val="28"/>
          <w:szCs w:val="28"/>
          <w:lang w:val="en-US"/>
        </w:rPr>
        <w:tab/>
        <w:t xml:space="preserve">plan-schedule of R&amp;D subject realization and the plan-schedule of procurement of goods, works and services are approved </w:t>
      </w:r>
      <w:r w:rsidRPr="00C104CD">
        <w:rPr>
          <w:rFonts w:ascii="Times New Roman" w:eastAsia="Times New Roman" w:hAnsi="Times New Roman" w:cs="Times New Roman"/>
          <w:sz w:val="28"/>
          <w:szCs w:val="28"/>
          <w:lang w:val="en-US"/>
        </w:rPr>
        <w:tab/>
        <w:t xml:space="preserve">not later than 5 working days after the discovery of the R&amp;D subject. </w:t>
      </w:r>
    </w:p>
    <w:p w14:paraId="3B031A21" w14:textId="77777777"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7.7 Submission of memos for procurement of equipment (goods, works and services) shall be made not later than 45 calendar days from the date of commencement of the project implementation phase.</w:t>
      </w:r>
    </w:p>
    <w:p w14:paraId="010E3A29" w14:textId="77777777"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7.8 The deadlines for delivery and commissioning of the equipment shall be set no later than 30 calendar days prior to the start date of the reporting period for the project phase for years 1, 2 and 3 of implementation and no later than 90 calendar days prior to the start date of the reporting period for the project for year 4 of implementation.</w:t>
      </w:r>
    </w:p>
    <w:p w14:paraId="19D9E607" w14:textId="15F3C86E" w:rsidR="00C104CD" w:rsidRPr="00C104CD" w:rsidRDefault="00C104CD">
      <w:pPr>
        <w:ind w:firstLine="568"/>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7.9 In case of violation of the deadlines specified in clauses 7.3, 7.6 - 7.8. 7.3, 7.6 - 7.8, the decision of</w:t>
      </w:r>
      <w:bookmarkStart w:id="35" w:name="_Hlk77099817"/>
      <w:r w:rsidRPr="00C104CD">
        <w:rPr>
          <w:rFonts w:ascii="Times New Roman" w:eastAsia="Times New Roman" w:hAnsi="Times New Roman" w:cs="Times New Roman"/>
          <w:sz w:val="28"/>
          <w:szCs w:val="28"/>
          <w:lang w:val="en-US"/>
        </w:rPr>
        <w:t xml:space="preserve"> on the start (continuation) of the project</w:t>
      </w:r>
      <w:bookmarkEnd w:id="35"/>
      <w:r w:rsidRPr="00C104CD">
        <w:rPr>
          <w:rFonts w:ascii="Times New Roman" w:eastAsia="Times New Roman" w:hAnsi="Times New Roman" w:cs="Times New Roman"/>
          <w:sz w:val="28"/>
          <w:szCs w:val="28"/>
          <w:lang w:val="en-US"/>
        </w:rPr>
        <w:t xml:space="preserve"> shall be submitted to the </w:t>
      </w:r>
      <w:r w:rsidR="00395713">
        <w:rPr>
          <w:rFonts w:ascii="Times New Roman" w:eastAsia="Times New Roman" w:hAnsi="Times New Roman" w:cs="Times New Roman"/>
          <w:sz w:val="28"/>
          <w:szCs w:val="28"/>
          <w:lang w:val="en-US"/>
        </w:rPr>
        <w:t>SC</w:t>
      </w:r>
      <w:r w:rsidRPr="00C104CD">
        <w:rPr>
          <w:rFonts w:ascii="Times New Roman" w:eastAsia="Times New Roman" w:hAnsi="Times New Roman" w:cs="Times New Roman"/>
          <w:sz w:val="28"/>
          <w:szCs w:val="28"/>
          <w:lang w:val="en-US"/>
        </w:rPr>
        <w:t xml:space="preserve"> "Priority-2030" for consideration.</w:t>
      </w:r>
    </w:p>
    <w:bookmarkEnd w:id="34"/>
    <w:p w14:paraId="575A57AF" w14:textId="18599566" w:rsidR="00C104CD" w:rsidRPr="00C104CD" w:rsidRDefault="00C104CD" w:rsidP="00C104CD">
      <w:pPr>
        <w:numPr>
          <w:ilvl w:val="1"/>
          <w:numId w:val="5"/>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The decision to continue the work on the project to the next stage</w:t>
      </w:r>
      <w:r w:rsidRPr="00A00B32">
        <w:rPr>
          <w:rFonts w:ascii="Times New Roman" w:eastAsia="Times New Roman" w:hAnsi="Times New Roman" w:cs="Times New Roman"/>
          <w:sz w:val="28"/>
          <w:szCs w:val="28"/>
          <w:vertAlign w:val="superscript"/>
        </w:rPr>
        <w:footnoteReference w:id="19"/>
      </w:r>
      <w:r w:rsidRPr="00C104CD">
        <w:rPr>
          <w:rFonts w:ascii="Times New Roman" w:eastAsia="Times New Roman" w:hAnsi="Times New Roman" w:cs="Times New Roman"/>
          <w:sz w:val="28"/>
          <w:szCs w:val="28"/>
          <w:lang w:val="en-US"/>
        </w:rPr>
        <w:t xml:space="preserve"> is made by the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w:t>
      </w:r>
      <w:r w:rsidR="00395713">
        <w:rPr>
          <w:rFonts w:ascii="Times New Roman" w:eastAsia="Times New Roman" w:hAnsi="Times New Roman" w:cs="Times New Roman"/>
          <w:sz w:val="28"/>
          <w:szCs w:val="28"/>
          <w:lang w:val="en-US"/>
        </w:rPr>
        <w:t>STC</w:t>
      </w:r>
      <w:r w:rsidRPr="00C104CD">
        <w:rPr>
          <w:rFonts w:ascii="Times New Roman" w:eastAsia="Times New Roman" w:hAnsi="Times New Roman" w:cs="Times New Roman"/>
          <w:sz w:val="28"/>
          <w:szCs w:val="28"/>
          <w:lang w:val="en-US"/>
        </w:rPr>
        <w:t xml:space="preserve"> on the basis of expert review of annual reports and approved by the decision of the </w:t>
      </w:r>
      <w:r w:rsidR="00D0030D">
        <w:rPr>
          <w:rFonts w:ascii="Times New Roman" w:eastAsia="Times New Roman" w:hAnsi="Times New Roman" w:cs="Times New Roman"/>
          <w:sz w:val="28"/>
          <w:szCs w:val="28"/>
          <w:lang w:val="en-US"/>
        </w:rPr>
        <w:t>S</w:t>
      </w:r>
      <w:r w:rsidRPr="00C104CD">
        <w:rPr>
          <w:rFonts w:ascii="Times New Roman" w:eastAsia="Times New Roman" w:hAnsi="Times New Roman" w:cs="Times New Roman"/>
          <w:sz w:val="28"/>
          <w:szCs w:val="28"/>
          <w:lang w:val="en-US"/>
        </w:rPr>
        <w:t>C "Priority-2030".</w:t>
      </w:r>
    </w:p>
    <w:p w14:paraId="3FE2C24F" w14:textId="50433C65" w:rsidR="00C104CD" w:rsidRPr="00C104CD" w:rsidRDefault="00C104CD" w:rsidP="00C104CD">
      <w:pPr>
        <w:numPr>
          <w:ilvl w:val="1"/>
          <w:numId w:val="5"/>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The report on the implementation of the project stage shall be drawn up by the project manager and submitted to the </w:t>
      </w:r>
      <w:r w:rsidR="00A10915">
        <w:rPr>
          <w:rFonts w:ascii="Times New Roman" w:eastAsia="Times New Roman" w:hAnsi="Times New Roman" w:cs="Times New Roman"/>
          <w:sz w:val="28"/>
          <w:szCs w:val="28"/>
          <w:lang w:val="en-US"/>
        </w:rPr>
        <w:t>Research Division</w:t>
      </w:r>
      <w:r w:rsidRPr="00C104CD">
        <w:rPr>
          <w:rFonts w:ascii="Times New Roman" w:eastAsia="Times New Roman" w:hAnsi="Times New Roman" w:cs="Times New Roman"/>
          <w:sz w:val="28"/>
          <w:szCs w:val="28"/>
          <w:lang w:val="en-US"/>
        </w:rPr>
        <w:t xml:space="preserve"> annually, not later than 15 calendar days before the end date of the project stage. The deadlines for preparation and submission of the report are set by the order on approval of the winners of the competition.</w:t>
      </w:r>
    </w:p>
    <w:p w14:paraId="794517E1" w14:textId="43F836F1"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7.12 The mandatory annex to the report is a certified CIT</w:t>
      </w:r>
      <w:r w:rsidR="00D0030D">
        <w:rPr>
          <w:rFonts w:ascii="Times New Roman" w:eastAsia="Times New Roman" w:hAnsi="Times New Roman" w:cs="Times New Roman"/>
          <w:sz w:val="28"/>
          <w:szCs w:val="28"/>
          <w:lang w:val="en-US"/>
        </w:rPr>
        <w:t xml:space="preserve">iS </w:t>
      </w:r>
      <w:r w:rsidRPr="00C104CD">
        <w:rPr>
          <w:rFonts w:ascii="Times New Roman" w:eastAsia="Times New Roman" w:hAnsi="Times New Roman" w:cs="Times New Roman"/>
          <w:sz w:val="28"/>
          <w:szCs w:val="28"/>
          <w:lang w:val="en-US"/>
        </w:rPr>
        <w:t>map on the subject of the project.</w:t>
      </w:r>
    </w:p>
    <w:bookmarkEnd w:id="31"/>
    <w:p w14:paraId="6AB20201" w14:textId="77777777" w:rsidR="00C104CD" w:rsidRPr="00C104CD" w:rsidRDefault="00C104CD" w:rsidP="00E31DA4">
      <w:pPr>
        <w:ind w:left="567"/>
        <w:contextualSpacing/>
        <w:jc w:val="both"/>
        <w:rPr>
          <w:rFonts w:ascii="Times New Roman" w:eastAsia="Times New Roman" w:hAnsi="Times New Roman" w:cs="Times New Roman"/>
          <w:sz w:val="28"/>
          <w:szCs w:val="28"/>
          <w:lang w:val="en-US"/>
        </w:rPr>
      </w:pPr>
    </w:p>
    <w:p w14:paraId="4A03D686" w14:textId="77777777" w:rsidR="00C104CD" w:rsidRPr="00C104CD" w:rsidRDefault="00C104CD" w:rsidP="00C104CD">
      <w:pPr>
        <w:numPr>
          <w:ilvl w:val="0"/>
          <w:numId w:val="5"/>
        </w:numPr>
        <w:spacing w:after="0" w:line="240" w:lineRule="auto"/>
        <w:ind w:left="0" w:firstLine="567"/>
        <w:contextualSpacing/>
        <w:jc w:val="center"/>
        <w:rPr>
          <w:rFonts w:ascii="Times New Roman" w:eastAsia="Times New Roman" w:hAnsi="Times New Roman" w:cs="Times New Roman"/>
          <w:b/>
          <w:bCs/>
          <w:sz w:val="28"/>
          <w:szCs w:val="28"/>
          <w:lang w:val="en-US"/>
        </w:rPr>
      </w:pPr>
      <w:bookmarkStart w:id="36" w:name="_Hlk77344613"/>
      <w:r w:rsidRPr="00C104CD">
        <w:rPr>
          <w:rFonts w:ascii="Times New Roman" w:eastAsia="Times New Roman" w:hAnsi="Times New Roman" w:cs="Times New Roman"/>
          <w:b/>
          <w:bCs/>
          <w:sz w:val="28"/>
          <w:szCs w:val="28"/>
          <w:lang w:val="en-US"/>
        </w:rPr>
        <w:t>. Employment of participants of supported projects</w:t>
      </w:r>
    </w:p>
    <w:p w14:paraId="1049BDAE" w14:textId="1ED3423D" w:rsidR="00C104CD" w:rsidRPr="00C104CD" w:rsidRDefault="00C104CD" w:rsidP="00C104CD">
      <w:pPr>
        <w:widowControl w:val="0"/>
        <w:numPr>
          <w:ilvl w:val="1"/>
          <w:numId w:val="6"/>
        </w:numPr>
        <w:tabs>
          <w:tab w:val="left" w:pos="376"/>
          <w:tab w:val="left" w:pos="1276"/>
        </w:tabs>
        <w:spacing w:after="0" w:line="240" w:lineRule="auto"/>
        <w:ind w:left="0"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The head of the project, supported by the results of the Competition, who has a position in a foreign university or research center, is obliged to ensure his/her personal presence at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for at least 60 calendar days per year cumulatively. Employees working in the Russian Federation provide their personal presence in accordance with the terms and conditions of the labor contract, at the appropriate share of the rate.</w:t>
      </w:r>
    </w:p>
    <w:p w14:paraId="77FE7E5F" w14:textId="1E0978AD" w:rsidR="00C104CD" w:rsidRPr="00C104CD" w:rsidRDefault="00C104CD" w:rsidP="00C104CD">
      <w:pPr>
        <w:widowControl w:val="0"/>
        <w:numPr>
          <w:ilvl w:val="1"/>
          <w:numId w:val="6"/>
        </w:numPr>
        <w:tabs>
          <w:tab w:val="left" w:pos="376"/>
          <w:tab w:val="left" w:pos="1276"/>
        </w:tabs>
        <w:spacing w:after="0" w:line="240" w:lineRule="auto"/>
        <w:ind w:left="0"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All members of the scientific team of the supported project are employed at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in accordance with the labor legislation with the conclusion of an employment agreement in the format of an effective contract in the current year on a full-time or part-time basis, in which the obligations to fulfill KPIs are fixed. Employment is carried out within the framework of the research topic open for the project implementation.</w:t>
      </w:r>
    </w:p>
    <w:p w14:paraId="7942EB42" w14:textId="2A9A549E" w:rsidR="00C104CD" w:rsidRPr="00C104CD" w:rsidRDefault="00C104CD" w:rsidP="00C104CD">
      <w:pPr>
        <w:widowControl w:val="0"/>
        <w:numPr>
          <w:ilvl w:val="1"/>
          <w:numId w:val="6"/>
        </w:numPr>
        <w:tabs>
          <w:tab w:val="left" w:pos="376"/>
          <w:tab w:val="left" w:pos="1276"/>
        </w:tabs>
        <w:spacing w:after="0" w:line="240" w:lineRule="auto"/>
        <w:ind w:left="0" w:firstLine="567"/>
        <w:jc w:val="both"/>
        <w:rPr>
          <w:rFonts w:ascii="Times New Roman" w:eastAsia="Times New Roman" w:hAnsi="Times New Roman" w:cs="Times New Roman"/>
          <w:sz w:val="28"/>
          <w:szCs w:val="28"/>
          <w:lang w:val="en-US"/>
        </w:rPr>
      </w:pPr>
      <w:bookmarkStart w:id="37" w:name="_Hlk64921107"/>
      <w:r w:rsidRPr="00C104CD">
        <w:rPr>
          <w:rFonts w:ascii="Times New Roman" w:eastAsia="Times New Roman" w:hAnsi="Times New Roman" w:cs="Times New Roman"/>
          <w:sz w:val="28"/>
          <w:szCs w:val="28"/>
          <w:lang w:val="en-US"/>
        </w:rPr>
        <w:t xml:space="preserve">The project manager and one of the main executors of the project (up to </w:t>
      </w:r>
      <w:r w:rsidRPr="00C104CD">
        <w:rPr>
          <w:rFonts w:ascii="Times New Roman" w:eastAsia="Times New Roman" w:hAnsi="Times New Roman" w:cs="Times New Roman"/>
          <w:sz w:val="28"/>
          <w:szCs w:val="28"/>
          <w:lang w:val="en-US"/>
        </w:rPr>
        <w:lastRenderedPageBreak/>
        <w:t>and including 39 years of age) shall be employed by the project at their main place of work as a researcher</w:t>
      </w:r>
      <w:r w:rsidRPr="00A00B32">
        <w:rPr>
          <w:rFonts w:ascii="Times New Roman" w:eastAsia="Times New Roman" w:hAnsi="Times New Roman" w:cs="Times New Roman"/>
          <w:sz w:val="28"/>
          <w:szCs w:val="28"/>
          <w:vertAlign w:val="superscript"/>
          <w:lang w:val="en-US"/>
        </w:rPr>
        <w:footnoteReference w:id="20"/>
      </w:r>
      <w:r w:rsidRPr="00C104CD">
        <w:rPr>
          <w:rFonts w:ascii="Times New Roman" w:eastAsia="Times New Roman" w:hAnsi="Times New Roman" w:cs="Times New Roman"/>
          <w:sz w:val="28"/>
          <w:szCs w:val="28"/>
          <w:lang w:val="en-US"/>
        </w:rPr>
        <w:t xml:space="preserve"> at a rate share of 1.0. A salary of not more than 250,000 roubles per month may be set for the project manager</w:t>
      </w:r>
      <w:r w:rsidRPr="00CF3F97">
        <w:rPr>
          <w:rFonts w:ascii="Times New Roman" w:eastAsia="Times New Roman" w:hAnsi="Times New Roman" w:cs="Times New Roman"/>
          <w:sz w:val="28"/>
          <w:szCs w:val="28"/>
          <w:vertAlign w:val="superscript"/>
          <w:lang w:val="en-US"/>
        </w:rPr>
        <w:t>17</w:t>
      </w:r>
      <w:r w:rsidRPr="00C104CD">
        <w:rPr>
          <w:rFonts w:ascii="Times New Roman" w:eastAsia="Times New Roman" w:hAnsi="Times New Roman" w:cs="Times New Roman"/>
          <w:sz w:val="28"/>
          <w:szCs w:val="28"/>
          <w:lang w:val="en-US"/>
        </w:rPr>
        <w:t>, for the said principal executor - not more than 150,000 roubles per month</w:t>
      </w:r>
      <w:r w:rsidRPr="00CF3F97">
        <w:rPr>
          <w:rFonts w:ascii="Times New Roman" w:eastAsia="Times New Roman" w:hAnsi="Times New Roman" w:cs="Times New Roman"/>
          <w:sz w:val="28"/>
          <w:szCs w:val="28"/>
          <w:vertAlign w:val="superscript"/>
          <w:lang w:val="en-US"/>
        </w:rPr>
        <w:t>17</w:t>
      </w:r>
      <w:r w:rsidRPr="00C104CD">
        <w:rPr>
          <w:rFonts w:ascii="Times New Roman" w:eastAsia="Times New Roman" w:hAnsi="Times New Roman" w:cs="Times New Roman"/>
          <w:sz w:val="28"/>
          <w:szCs w:val="28"/>
          <w:lang w:val="en-US"/>
        </w:rPr>
        <w:t>.</w:t>
      </w:r>
    </w:p>
    <w:p w14:paraId="174840C9" w14:textId="5F2B3BDB" w:rsidR="00C104CD" w:rsidRPr="00C104CD" w:rsidRDefault="00C104CD">
      <w:pPr>
        <w:widowControl w:val="0"/>
        <w:tabs>
          <w:tab w:val="left" w:pos="376"/>
          <w:tab w:val="left" w:pos="1276"/>
        </w:tabs>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Other members of the research team, if there is a valid employment contract with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conclude an additional employment contract in the format of an effective contract on a part-time (internal part-time) basis, if there is no valid employment contract with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conclude an employment contract in the format of an effective contract on a part-time (external part-time) or full-time (main place of work) basis. </w:t>
      </w:r>
    </w:p>
    <w:p w14:paraId="49EA1199" w14:textId="7E65C2F5" w:rsidR="00C104CD" w:rsidRPr="00C104CD" w:rsidRDefault="00C104CD" w:rsidP="00C104CD">
      <w:pPr>
        <w:widowControl w:val="0"/>
        <w:numPr>
          <w:ilvl w:val="1"/>
          <w:numId w:val="6"/>
        </w:numPr>
        <w:tabs>
          <w:tab w:val="left" w:pos="376"/>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The employment contract shall be concluded for the period until the end date of the project implementation approved by the order on summarizing the results of the </w:t>
      </w:r>
      <w:r w:rsidR="00395713">
        <w:rPr>
          <w:rFonts w:ascii="Times New Roman" w:eastAsia="Times New Roman" w:hAnsi="Times New Roman" w:cs="Times New Roman"/>
          <w:sz w:val="28"/>
          <w:szCs w:val="28"/>
          <w:lang w:val="en-US"/>
        </w:rPr>
        <w:t>competition</w:t>
      </w:r>
      <w:r w:rsidRPr="00C104CD">
        <w:rPr>
          <w:rFonts w:ascii="Times New Roman" w:eastAsia="Times New Roman" w:hAnsi="Times New Roman" w:cs="Times New Roman"/>
          <w:sz w:val="28"/>
          <w:szCs w:val="28"/>
          <w:lang w:val="en-US"/>
        </w:rPr>
        <w:t xml:space="preserve">. </w:t>
      </w:r>
    </w:p>
    <w:p w14:paraId="33B1E55D" w14:textId="77777777" w:rsidR="00C104CD" w:rsidRPr="00C104CD" w:rsidRDefault="00C104CD" w:rsidP="00C104CD">
      <w:pPr>
        <w:widowControl w:val="0"/>
        <w:numPr>
          <w:ilvl w:val="1"/>
          <w:numId w:val="6"/>
        </w:numPr>
        <w:tabs>
          <w:tab w:val="left" w:pos="376"/>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If within 30 calendar days from the date of approval of the contest results the head of the supported project has not concluded an employment contract on his/her own initiative, RUDN has the right to declare the project that took the next place in the rating after the winning project as the winner, or to initiate a new contest.</w:t>
      </w:r>
    </w:p>
    <w:p w14:paraId="4AB8DEE6" w14:textId="6D922A53" w:rsidR="00C104CD" w:rsidRPr="00C104CD" w:rsidRDefault="00C104CD" w:rsidP="00C104CD">
      <w:pPr>
        <w:widowControl w:val="0"/>
        <w:numPr>
          <w:ilvl w:val="1"/>
          <w:numId w:val="6"/>
        </w:numPr>
        <w:tabs>
          <w:tab w:val="left" w:pos="376"/>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If within 30 calendar days from the date of approval of the competition results a participant of the research team has not concluded an employment contract on his/her own initiative, the manager is obliged to make changes in the composition of the research team: to exclude this participant from the project and include another participant corresponding to the excluded one in terms of scientific qualification. In case of non-compliance with this condition,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has the right to declare the winner the project that took the next place in the rating after the winning project, or initiate a new competition.</w:t>
      </w:r>
    </w:p>
    <w:p w14:paraId="314C0DA6" w14:textId="3886C561" w:rsidR="00C104CD" w:rsidRPr="00C104CD" w:rsidRDefault="00C104CD" w:rsidP="00C104CD">
      <w:pPr>
        <w:widowControl w:val="0"/>
        <w:numPr>
          <w:ilvl w:val="1"/>
          <w:numId w:val="6"/>
        </w:numPr>
        <w:tabs>
          <w:tab w:val="left" w:pos="376"/>
          <w:tab w:val="left" w:pos="709"/>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Changes in the composition of the scientific team of the project in terms of the head and other researchers</w:t>
      </w:r>
      <w:r w:rsidRPr="00A00B32">
        <w:rPr>
          <w:rFonts w:ascii="Times New Roman" w:eastAsia="Times New Roman" w:hAnsi="Times New Roman" w:cs="Times New Roman"/>
          <w:sz w:val="28"/>
          <w:szCs w:val="28"/>
          <w:vertAlign w:val="superscript"/>
          <w:lang w:val="en-US"/>
        </w:rPr>
        <w:footnoteReference w:id="21"/>
      </w:r>
      <w:r w:rsidRPr="00C104CD">
        <w:rPr>
          <w:rFonts w:ascii="Times New Roman" w:eastAsia="Times New Roman" w:hAnsi="Times New Roman" w:cs="Times New Roman"/>
          <w:sz w:val="28"/>
          <w:szCs w:val="28"/>
          <w:lang w:val="en-US"/>
        </w:rPr>
        <w:t xml:space="preserve"> shall be approved at the meeting of the STS on the basis of a memo from the head of the scientific team to the head of the </w:t>
      </w:r>
      <w:r w:rsidR="00A10915">
        <w:rPr>
          <w:rFonts w:ascii="Times New Roman" w:eastAsia="Times New Roman" w:hAnsi="Times New Roman" w:cs="Times New Roman"/>
          <w:sz w:val="28"/>
          <w:szCs w:val="28"/>
          <w:lang w:val="en-US"/>
        </w:rPr>
        <w:t>Research Division</w:t>
      </w:r>
      <w:r w:rsidRPr="00C104CD">
        <w:rPr>
          <w:rFonts w:ascii="Times New Roman" w:eastAsia="Times New Roman" w:hAnsi="Times New Roman" w:cs="Times New Roman"/>
          <w:sz w:val="28"/>
          <w:szCs w:val="28"/>
          <w:lang w:val="en-US"/>
        </w:rPr>
        <w:t>. The memo must be accompanied by information about the newly included member of the scientific team in the format of the questionnaire (Annex 3). The newly included member of the scientific team must meet the requirements established by Section 3 of this competition documentation, have comparable scientometric indicators and experience of scientific activity</w:t>
      </w:r>
      <w:bookmarkStart w:id="38" w:name="_Hlk147330922"/>
      <w:r w:rsidRPr="00C104CD">
        <w:rPr>
          <w:rFonts w:ascii="Times New Roman" w:eastAsia="Times New Roman" w:hAnsi="Times New Roman" w:cs="Times New Roman"/>
          <w:sz w:val="28"/>
          <w:szCs w:val="28"/>
          <w:lang w:val="en-US"/>
        </w:rPr>
        <w:t xml:space="preserve"> on the subject of the project</w:t>
      </w:r>
      <w:bookmarkEnd w:id="38"/>
      <w:r w:rsidRPr="00C104CD">
        <w:rPr>
          <w:rFonts w:ascii="Times New Roman" w:eastAsia="Times New Roman" w:hAnsi="Times New Roman" w:cs="Times New Roman"/>
          <w:sz w:val="28"/>
          <w:szCs w:val="28"/>
          <w:lang w:val="en-US"/>
        </w:rPr>
        <w:t xml:space="preserve"> in relation to the excluded member of the team.</w:t>
      </w:r>
    </w:p>
    <w:bookmarkEnd w:id="37"/>
    <w:p w14:paraId="4DB468F4" w14:textId="77777777" w:rsidR="00C104CD" w:rsidRDefault="00C104CD" w:rsidP="00C104CD">
      <w:pPr>
        <w:widowControl w:val="0"/>
        <w:numPr>
          <w:ilvl w:val="1"/>
          <w:numId w:val="6"/>
        </w:numPr>
        <w:tabs>
          <w:tab w:val="left" w:pos="376"/>
        </w:tabs>
        <w:spacing w:after="0" w:line="240" w:lineRule="auto"/>
        <w:ind w:left="0" w:firstLine="567"/>
        <w:jc w:val="both"/>
        <w:rPr>
          <w:rFonts w:ascii="Times New Roman" w:eastAsia="Times New Roman" w:hAnsi="Times New Roman" w:cs="Times New Roman"/>
          <w:sz w:val="28"/>
          <w:szCs w:val="28"/>
          <w:lang w:val="en-US"/>
        </w:rPr>
      </w:pPr>
      <w:r w:rsidRPr="00A00B32">
        <w:rPr>
          <w:rFonts w:ascii="Times New Roman" w:eastAsia="Times New Roman" w:hAnsi="Times New Roman" w:cs="Times New Roman"/>
          <w:sz w:val="28"/>
          <w:szCs w:val="28"/>
          <w:lang w:val="en-US"/>
        </w:rPr>
        <w:t>RUDN is obligated to:</w:t>
      </w:r>
    </w:p>
    <w:p w14:paraId="1D2B35B4" w14:textId="7D5EC59A" w:rsidR="00C104CD" w:rsidRPr="00C104CD" w:rsidRDefault="00C104CD">
      <w:pPr>
        <w:widowControl w:val="0"/>
        <w:tabs>
          <w:tab w:val="left" w:pos="715"/>
        </w:tabs>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8.8.1 Provide workplaces, possibility to access the available experimental base of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for realization of scientific research.</w:t>
      </w:r>
    </w:p>
    <w:p w14:paraId="1DB804CC" w14:textId="77777777" w:rsidR="00C104CD" w:rsidRPr="00C104CD" w:rsidRDefault="00C104CD">
      <w:pPr>
        <w:widowControl w:val="0"/>
        <w:tabs>
          <w:tab w:val="left" w:pos="715"/>
        </w:tabs>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8.8.2 Provide funding for the scientific research in accordance with the </w:t>
      </w:r>
      <w:r w:rsidRPr="00C104CD">
        <w:rPr>
          <w:rFonts w:ascii="Times New Roman" w:eastAsia="Times New Roman" w:hAnsi="Times New Roman" w:cs="Times New Roman"/>
          <w:sz w:val="28"/>
          <w:szCs w:val="28"/>
          <w:lang w:val="en-US"/>
        </w:rPr>
        <w:lastRenderedPageBreak/>
        <w:t>procedure established by the University.</w:t>
      </w:r>
    </w:p>
    <w:p w14:paraId="379CC7BF" w14:textId="6873DD29" w:rsidR="00C104CD" w:rsidRPr="00C104CD" w:rsidRDefault="00C104CD">
      <w:pPr>
        <w:widowControl w:val="0"/>
        <w:tabs>
          <w:tab w:val="left" w:pos="715"/>
        </w:tabs>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8.9 Non-compliance with the conditions of employment of members of the scientific team (p. 8.5-8.7) is the basis for termination of the project, the decision on the continuation of the project shall be submitted to the </w:t>
      </w:r>
      <w:r w:rsidR="00395713">
        <w:rPr>
          <w:rFonts w:ascii="Times New Roman" w:eastAsia="Times New Roman" w:hAnsi="Times New Roman" w:cs="Times New Roman"/>
          <w:sz w:val="28"/>
          <w:szCs w:val="28"/>
          <w:lang w:val="en-US"/>
        </w:rPr>
        <w:t>SC</w:t>
      </w:r>
      <w:r w:rsidRPr="00C104CD">
        <w:rPr>
          <w:rFonts w:ascii="Times New Roman" w:eastAsia="Times New Roman" w:hAnsi="Times New Roman" w:cs="Times New Roman"/>
          <w:sz w:val="28"/>
          <w:szCs w:val="28"/>
          <w:lang w:val="en-US"/>
        </w:rPr>
        <w:t xml:space="preserve"> "Priority-2030" for consideration.</w:t>
      </w:r>
    </w:p>
    <w:p w14:paraId="14A7C8B9" w14:textId="77777777" w:rsidR="00C104CD" w:rsidRPr="00C104CD" w:rsidRDefault="00C104CD" w:rsidP="00E31DA4">
      <w:pPr>
        <w:widowControl w:val="0"/>
        <w:tabs>
          <w:tab w:val="left" w:pos="715"/>
        </w:tabs>
        <w:ind w:left="567"/>
        <w:jc w:val="both"/>
        <w:rPr>
          <w:rFonts w:ascii="Times New Roman" w:eastAsia="Times New Roman" w:hAnsi="Times New Roman" w:cs="Times New Roman"/>
          <w:sz w:val="28"/>
          <w:szCs w:val="28"/>
          <w:lang w:val="en-US"/>
        </w:rPr>
      </w:pPr>
    </w:p>
    <w:p w14:paraId="03CC2EFD" w14:textId="77777777" w:rsidR="00C104CD" w:rsidRPr="00C104CD" w:rsidRDefault="00C104CD" w:rsidP="00C104CD">
      <w:pPr>
        <w:numPr>
          <w:ilvl w:val="0"/>
          <w:numId w:val="6"/>
        </w:numPr>
        <w:spacing w:after="0" w:line="240" w:lineRule="auto"/>
        <w:ind w:left="0" w:firstLine="567"/>
        <w:contextualSpacing/>
        <w:jc w:val="center"/>
        <w:rPr>
          <w:rFonts w:ascii="Times New Roman" w:eastAsia="Times New Roman" w:hAnsi="Times New Roman" w:cs="Times New Roman"/>
          <w:b/>
          <w:bCs/>
          <w:sz w:val="28"/>
          <w:szCs w:val="28"/>
          <w:lang w:val="en-US"/>
        </w:rPr>
      </w:pPr>
      <w:bookmarkStart w:id="39" w:name="_Hlk77344643"/>
      <w:bookmarkEnd w:id="36"/>
      <w:r w:rsidRPr="00C104CD">
        <w:rPr>
          <w:rFonts w:ascii="Times New Roman" w:eastAsia="Times New Roman" w:hAnsi="Times New Roman" w:cs="Times New Roman"/>
          <w:b/>
          <w:bCs/>
          <w:sz w:val="28"/>
          <w:szCs w:val="28"/>
          <w:lang w:val="en-US"/>
        </w:rPr>
        <w:t>. Key performance indicators (KPIs) of the project</w:t>
      </w:r>
    </w:p>
    <w:p w14:paraId="4B3341DA" w14:textId="77777777" w:rsidR="00C104CD" w:rsidRPr="00C104CD" w:rsidRDefault="00C104CD" w:rsidP="00C104CD">
      <w:pPr>
        <w:numPr>
          <w:ilvl w:val="1"/>
          <w:numId w:val="6"/>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KPIs of each project are set for each year of the project and are fixed in an annex to the labor contract.</w:t>
      </w:r>
    </w:p>
    <w:p w14:paraId="08722CE7" w14:textId="77777777" w:rsidR="00C104CD" w:rsidRPr="00C104CD" w:rsidRDefault="00C104CD" w:rsidP="00C104CD">
      <w:pPr>
        <w:numPr>
          <w:ilvl w:val="1"/>
          <w:numId w:val="6"/>
        </w:numPr>
        <w:spacing w:after="0" w:line="240" w:lineRule="auto"/>
        <w:ind w:left="0" w:firstLine="567"/>
        <w:contextualSpacing/>
        <w:jc w:val="both"/>
        <w:rPr>
          <w:rFonts w:ascii="Times New Roman" w:eastAsia="Times New Roman" w:hAnsi="Times New Roman" w:cs="Times New Roman"/>
          <w:sz w:val="28"/>
          <w:szCs w:val="28"/>
          <w:lang w:val="en-US"/>
        </w:rPr>
      </w:pPr>
      <w:bookmarkStart w:id="40" w:name="_Hlk147331004"/>
      <w:r w:rsidRPr="00C104CD">
        <w:rPr>
          <w:rFonts w:ascii="Times New Roman" w:eastAsia="Times New Roman" w:hAnsi="Times New Roman" w:cs="Times New Roman"/>
          <w:sz w:val="28"/>
          <w:szCs w:val="28"/>
          <w:lang w:val="en-US"/>
        </w:rPr>
        <w:t>Project KPIs are selected and set by the project manager independently in accordance with the score-rating system of indicators (SRS) (Table 1).</w:t>
      </w:r>
    </w:p>
    <w:p w14:paraId="1F315231" w14:textId="77777777" w:rsidR="00C104CD" w:rsidRPr="00C104CD" w:rsidRDefault="00C104CD" w:rsidP="00E31DA4">
      <w:pPr>
        <w:jc w:val="center"/>
        <w:rPr>
          <w:rFonts w:ascii="Times New Roman" w:eastAsia="Times New Roman" w:hAnsi="Times New Roman" w:cs="Times New Roman"/>
          <w:sz w:val="28"/>
          <w:szCs w:val="28"/>
          <w:lang w:val="en-US"/>
        </w:rPr>
      </w:pPr>
    </w:p>
    <w:p w14:paraId="422AE516" w14:textId="77777777" w:rsidR="00C104CD" w:rsidRPr="00C104CD" w:rsidRDefault="00C104CD">
      <w:pPr>
        <w:jc w:val="center"/>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Table 1: Project KPI scoring and rating system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
        <w:gridCol w:w="6055"/>
        <w:gridCol w:w="1559"/>
        <w:gridCol w:w="1276"/>
      </w:tblGrid>
      <w:tr w:rsidR="00C104CD" w:rsidRPr="00A00B32" w14:paraId="40A1295E" w14:textId="77777777" w:rsidTr="00195B6B">
        <w:trPr>
          <w:trHeight w:val="118"/>
        </w:trPr>
        <w:tc>
          <w:tcPr>
            <w:tcW w:w="461" w:type="dxa"/>
            <w:tcMar>
              <w:top w:w="15" w:type="dxa"/>
              <w:left w:w="73" w:type="dxa"/>
              <w:bottom w:w="0" w:type="dxa"/>
              <w:right w:w="73" w:type="dxa"/>
            </w:tcMar>
            <w:vAlign w:val="center"/>
            <w:hideMark/>
          </w:tcPr>
          <w:p w14:paraId="02A35B2E"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b/>
                <w:bCs/>
              </w:rPr>
              <w:t>№</w:t>
            </w:r>
          </w:p>
        </w:tc>
        <w:tc>
          <w:tcPr>
            <w:tcW w:w="6055" w:type="dxa"/>
            <w:tcMar>
              <w:top w:w="15" w:type="dxa"/>
              <w:left w:w="63" w:type="dxa"/>
              <w:bottom w:w="0" w:type="dxa"/>
              <w:right w:w="63" w:type="dxa"/>
            </w:tcMar>
            <w:vAlign w:val="center"/>
            <w:hideMark/>
          </w:tcPr>
          <w:p w14:paraId="4FEDB38D"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b/>
                <w:bCs/>
                <w:lang w:val="en-US"/>
              </w:rPr>
              <w:t xml:space="preserve">KPI </w:t>
            </w:r>
          </w:p>
        </w:tc>
        <w:tc>
          <w:tcPr>
            <w:tcW w:w="1559" w:type="dxa"/>
            <w:tcMar>
              <w:top w:w="15" w:type="dxa"/>
              <w:left w:w="63" w:type="dxa"/>
              <w:bottom w:w="0" w:type="dxa"/>
              <w:right w:w="63" w:type="dxa"/>
            </w:tcMar>
            <w:vAlign w:val="center"/>
            <w:hideMark/>
          </w:tcPr>
          <w:p w14:paraId="6D0DF8C5" w14:textId="77777777" w:rsidR="00C104CD" w:rsidRDefault="00C104CD">
            <w:pPr>
              <w:jc w:val="center"/>
              <w:rPr>
                <w:rFonts w:ascii="Times New Roman" w:eastAsia="Times New Roman" w:hAnsi="Times New Roman" w:cs="Times New Roman"/>
              </w:rPr>
            </w:pPr>
            <w:r w:rsidRPr="00A00B32">
              <w:rPr>
                <w:rFonts w:ascii="Times New Roman" w:eastAsia="Times New Roman" w:hAnsi="Times New Roman" w:cs="Times New Roman"/>
                <w:b/>
                <w:bCs/>
              </w:rPr>
              <w:t>Units of measurement</w:t>
            </w:r>
          </w:p>
        </w:tc>
        <w:tc>
          <w:tcPr>
            <w:tcW w:w="1276" w:type="dxa"/>
          </w:tcPr>
          <w:p w14:paraId="4C0D9886" w14:textId="77777777" w:rsidR="00C104CD" w:rsidRDefault="00C104CD">
            <w:pPr>
              <w:jc w:val="center"/>
              <w:rPr>
                <w:rFonts w:ascii="Times New Roman" w:eastAsia="Times New Roman" w:hAnsi="Times New Roman" w:cs="Times New Roman"/>
                <w:b/>
                <w:bCs/>
              </w:rPr>
            </w:pPr>
            <w:r w:rsidRPr="00A00B32">
              <w:rPr>
                <w:rFonts w:ascii="Times New Roman" w:eastAsia="Times New Roman" w:hAnsi="Times New Roman" w:cs="Times New Roman"/>
                <w:b/>
                <w:bCs/>
              </w:rPr>
              <w:t>Points per unit</w:t>
            </w:r>
          </w:p>
        </w:tc>
      </w:tr>
      <w:tr w:rsidR="00C104CD" w:rsidRPr="00CF3F97" w14:paraId="40DCB0E0" w14:textId="77777777" w:rsidTr="00195B6B">
        <w:trPr>
          <w:trHeight w:val="77"/>
        </w:trPr>
        <w:tc>
          <w:tcPr>
            <w:tcW w:w="461" w:type="dxa"/>
            <w:tcMar>
              <w:top w:w="15" w:type="dxa"/>
              <w:left w:w="73" w:type="dxa"/>
              <w:bottom w:w="0" w:type="dxa"/>
              <w:right w:w="73" w:type="dxa"/>
            </w:tcMar>
            <w:vAlign w:val="center"/>
            <w:hideMark/>
          </w:tcPr>
          <w:p w14:paraId="01BCC914"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lang w:val="en-US"/>
              </w:rPr>
              <w:t>1</w:t>
            </w:r>
            <w:r w:rsidRPr="00A00B32">
              <w:rPr>
                <w:rFonts w:ascii="Times New Roman" w:eastAsia="Times New Roman" w:hAnsi="Times New Roman" w:cs="Times New Roman"/>
              </w:rPr>
              <w:t>.</w:t>
            </w:r>
          </w:p>
        </w:tc>
        <w:tc>
          <w:tcPr>
            <w:tcW w:w="6055" w:type="dxa"/>
            <w:tcMar>
              <w:top w:w="15" w:type="dxa"/>
              <w:left w:w="73" w:type="dxa"/>
              <w:bottom w:w="0" w:type="dxa"/>
              <w:right w:w="73" w:type="dxa"/>
            </w:tcMar>
            <w:vAlign w:val="center"/>
            <w:hideMark/>
          </w:tcPr>
          <w:p w14:paraId="427AB425" w14:textId="77777777" w:rsidR="00C104CD" w:rsidRDefault="00C104CD">
            <w:pPr>
              <w:jc w:val="both"/>
              <w:rPr>
                <w:rFonts w:ascii="Times New Roman" w:eastAsia="Times New Roman" w:hAnsi="Times New Roman" w:cs="Times New Roman"/>
                <w:lang w:val="en-US"/>
              </w:rPr>
            </w:pPr>
            <w:r w:rsidRPr="00A00B32">
              <w:rPr>
                <w:rFonts w:ascii="Times New Roman" w:eastAsia="Times New Roman" w:hAnsi="Times New Roman" w:cs="Times New Roman"/>
                <w:lang w:val="en-US"/>
              </w:rPr>
              <w:t xml:space="preserve">WoS/Scopus </w:t>
            </w:r>
            <w:r w:rsidRPr="00C104CD">
              <w:rPr>
                <w:rFonts w:ascii="Times New Roman" w:eastAsia="Times New Roman" w:hAnsi="Times New Roman" w:cs="Times New Roman"/>
                <w:lang w:val="en-US"/>
              </w:rPr>
              <w:t xml:space="preserve">Publications </w:t>
            </w:r>
            <w:r w:rsidRPr="00A00B32">
              <w:rPr>
                <w:rFonts w:ascii="Times New Roman" w:eastAsia="Times New Roman" w:hAnsi="Times New Roman" w:cs="Times New Roman"/>
                <w:lang w:val="en-US"/>
              </w:rPr>
              <w:t>(Article/review)</w:t>
            </w:r>
          </w:p>
        </w:tc>
        <w:tc>
          <w:tcPr>
            <w:tcW w:w="1559" w:type="dxa"/>
            <w:tcMar>
              <w:top w:w="15" w:type="dxa"/>
              <w:left w:w="73" w:type="dxa"/>
              <w:bottom w:w="0" w:type="dxa"/>
              <w:right w:w="73" w:type="dxa"/>
            </w:tcMar>
            <w:vAlign w:val="center"/>
            <w:hideMark/>
          </w:tcPr>
          <w:p w14:paraId="785DCBE7" w14:textId="77777777" w:rsidR="00C104CD" w:rsidRPr="00A00B32" w:rsidRDefault="00C104CD" w:rsidP="00195B6B">
            <w:pPr>
              <w:jc w:val="center"/>
              <w:rPr>
                <w:rFonts w:ascii="Times New Roman" w:eastAsia="Times New Roman" w:hAnsi="Times New Roman" w:cs="Times New Roman"/>
                <w:lang w:val="en-US"/>
              </w:rPr>
            </w:pPr>
          </w:p>
        </w:tc>
        <w:tc>
          <w:tcPr>
            <w:tcW w:w="1276" w:type="dxa"/>
          </w:tcPr>
          <w:p w14:paraId="4164534E" w14:textId="77777777" w:rsidR="00C104CD" w:rsidRPr="00A00B32" w:rsidRDefault="00C104CD" w:rsidP="00195B6B">
            <w:pPr>
              <w:jc w:val="center"/>
              <w:rPr>
                <w:rFonts w:ascii="Times New Roman" w:eastAsia="SimSun" w:hAnsi="Times New Roman" w:cs="Times New Roman"/>
                <w:kern w:val="24"/>
                <w:lang w:val="en-US"/>
              </w:rPr>
            </w:pPr>
          </w:p>
        </w:tc>
      </w:tr>
      <w:tr w:rsidR="00C104CD" w:rsidRPr="00A00B32" w14:paraId="220C65EF" w14:textId="77777777" w:rsidTr="00195B6B">
        <w:trPr>
          <w:trHeight w:val="58"/>
        </w:trPr>
        <w:tc>
          <w:tcPr>
            <w:tcW w:w="461" w:type="dxa"/>
            <w:tcMar>
              <w:top w:w="15" w:type="dxa"/>
              <w:left w:w="73" w:type="dxa"/>
              <w:bottom w:w="0" w:type="dxa"/>
              <w:right w:w="73" w:type="dxa"/>
            </w:tcMar>
            <w:vAlign w:val="center"/>
            <w:hideMark/>
          </w:tcPr>
          <w:p w14:paraId="6D7A5D89"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lang w:val="en-US"/>
              </w:rPr>
              <w:t>1.1</w:t>
            </w:r>
          </w:p>
        </w:tc>
        <w:tc>
          <w:tcPr>
            <w:tcW w:w="6055" w:type="dxa"/>
            <w:tcMar>
              <w:top w:w="15" w:type="dxa"/>
              <w:left w:w="63" w:type="dxa"/>
              <w:bottom w:w="0" w:type="dxa"/>
              <w:right w:w="63" w:type="dxa"/>
            </w:tcMar>
            <w:vAlign w:val="center"/>
            <w:hideMark/>
          </w:tcPr>
          <w:p w14:paraId="0A633AA6" w14:textId="77777777" w:rsidR="00C104CD" w:rsidRDefault="00C104CD">
            <w:pPr>
              <w:jc w:val="right"/>
              <w:rPr>
                <w:rFonts w:ascii="Times New Roman" w:eastAsia="Times New Roman" w:hAnsi="Times New Roman" w:cs="Times New Roman"/>
              </w:rPr>
            </w:pPr>
            <w:r w:rsidRPr="00A00B32">
              <w:rPr>
                <w:rFonts w:ascii="Times New Roman" w:eastAsia="Times New Roman" w:hAnsi="Times New Roman" w:cs="Times New Roman"/>
              </w:rPr>
              <w:t xml:space="preserve">top </w:t>
            </w:r>
            <w:r w:rsidRPr="00A00B32">
              <w:rPr>
                <w:rFonts w:ascii="Times New Roman" w:eastAsia="Times New Roman" w:hAnsi="Times New Roman" w:cs="Times New Roman"/>
                <w:lang w:val="en-US"/>
              </w:rPr>
              <w:t>1%</w:t>
            </w:r>
          </w:p>
        </w:tc>
        <w:tc>
          <w:tcPr>
            <w:tcW w:w="1559" w:type="dxa"/>
            <w:tcMar>
              <w:top w:w="15" w:type="dxa"/>
              <w:left w:w="73" w:type="dxa"/>
              <w:bottom w:w="0" w:type="dxa"/>
              <w:right w:w="73" w:type="dxa"/>
            </w:tcMar>
            <w:vAlign w:val="center"/>
            <w:hideMark/>
          </w:tcPr>
          <w:p w14:paraId="1BCD98BF" w14:textId="77777777" w:rsidR="00C104CD" w:rsidRDefault="00C104CD">
            <w:pPr>
              <w:jc w:val="center"/>
              <w:rPr>
                <w:rFonts w:ascii="Times New Roman" w:eastAsia="Times New Roman" w:hAnsi="Times New Roman" w:cs="Times New Roman"/>
              </w:rPr>
            </w:pPr>
            <w:r w:rsidRPr="00A00B32">
              <w:rPr>
                <w:rFonts w:ascii="Times New Roman" w:eastAsia="SimSun" w:hAnsi="Times New Roman" w:cs="Times New Roman"/>
                <w:kern w:val="24"/>
              </w:rPr>
              <w:t>1 article</w:t>
            </w:r>
          </w:p>
        </w:tc>
        <w:tc>
          <w:tcPr>
            <w:tcW w:w="1276" w:type="dxa"/>
          </w:tcPr>
          <w:p w14:paraId="396991D5" w14:textId="77777777" w:rsidR="00C104CD" w:rsidRDefault="00C104CD">
            <w:pPr>
              <w:jc w:val="center"/>
              <w:rPr>
                <w:rFonts w:ascii="Times New Roman" w:eastAsia="SimSun" w:hAnsi="Times New Roman" w:cs="Times New Roman"/>
                <w:kern w:val="24"/>
              </w:rPr>
            </w:pPr>
            <w:r w:rsidRPr="00A00B32">
              <w:rPr>
                <w:rFonts w:ascii="Times New Roman" w:eastAsia="SimSun" w:hAnsi="Times New Roman" w:cs="Times New Roman"/>
                <w:kern w:val="24"/>
              </w:rPr>
              <w:t>40</w:t>
            </w:r>
          </w:p>
        </w:tc>
      </w:tr>
      <w:tr w:rsidR="00C104CD" w:rsidRPr="00A00B32" w14:paraId="7F4FF630" w14:textId="77777777" w:rsidTr="00195B6B">
        <w:trPr>
          <w:trHeight w:val="62"/>
        </w:trPr>
        <w:tc>
          <w:tcPr>
            <w:tcW w:w="461" w:type="dxa"/>
            <w:tcMar>
              <w:top w:w="15" w:type="dxa"/>
              <w:left w:w="73" w:type="dxa"/>
              <w:bottom w:w="0" w:type="dxa"/>
              <w:right w:w="73" w:type="dxa"/>
            </w:tcMar>
            <w:vAlign w:val="center"/>
            <w:hideMark/>
          </w:tcPr>
          <w:p w14:paraId="50AF3539"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lang w:val="en-US"/>
              </w:rPr>
              <w:t>1.2</w:t>
            </w:r>
          </w:p>
        </w:tc>
        <w:tc>
          <w:tcPr>
            <w:tcW w:w="6055" w:type="dxa"/>
            <w:tcMar>
              <w:top w:w="15" w:type="dxa"/>
              <w:left w:w="63" w:type="dxa"/>
              <w:bottom w:w="0" w:type="dxa"/>
              <w:right w:w="63" w:type="dxa"/>
            </w:tcMar>
            <w:vAlign w:val="center"/>
            <w:hideMark/>
          </w:tcPr>
          <w:p w14:paraId="6C99BCC5" w14:textId="77777777" w:rsidR="00C104CD" w:rsidRDefault="00C104CD">
            <w:pPr>
              <w:jc w:val="right"/>
              <w:rPr>
                <w:rFonts w:ascii="Times New Roman" w:eastAsia="Times New Roman" w:hAnsi="Times New Roman" w:cs="Times New Roman"/>
              </w:rPr>
            </w:pPr>
            <w:r w:rsidRPr="00A00B32">
              <w:rPr>
                <w:rFonts w:ascii="Times New Roman" w:eastAsia="Times New Roman" w:hAnsi="Times New Roman" w:cs="Times New Roman"/>
              </w:rPr>
              <w:t xml:space="preserve">top </w:t>
            </w:r>
            <w:r w:rsidRPr="00A00B32">
              <w:rPr>
                <w:rFonts w:ascii="Times New Roman" w:eastAsia="Times New Roman" w:hAnsi="Times New Roman" w:cs="Times New Roman"/>
                <w:lang w:val="en-US"/>
              </w:rPr>
              <w:t xml:space="preserve">5% </w:t>
            </w:r>
          </w:p>
        </w:tc>
        <w:tc>
          <w:tcPr>
            <w:tcW w:w="1559" w:type="dxa"/>
            <w:tcMar>
              <w:top w:w="15" w:type="dxa"/>
              <w:left w:w="73" w:type="dxa"/>
              <w:bottom w:w="0" w:type="dxa"/>
              <w:right w:w="73" w:type="dxa"/>
            </w:tcMar>
            <w:vAlign w:val="center"/>
            <w:hideMark/>
          </w:tcPr>
          <w:p w14:paraId="60EBD570" w14:textId="77777777" w:rsidR="00C104CD" w:rsidRDefault="00C104CD">
            <w:pPr>
              <w:jc w:val="center"/>
              <w:rPr>
                <w:rFonts w:ascii="Times New Roman" w:eastAsia="Times New Roman" w:hAnsi="Times New Roman" w:cs="Times New Roman"/>
              </w:rPr>
            </w:pPr>
            <w:r w:rsidRPr="00A00B32">
              <w:rPr>
                <w:rFonts w:ascii="Times New Roman" w:eastAsia="SimSun" w:hAnsi="Times New Roman" w:cs="Times New Roman"/>
                <w:kern w:val="24"/>
              </w:rPr>
              <w:t>1 article</w:t>
            </w:r>
          </w:p>
        </w:tc>
        <w:tc>
          <w:tcPr>
            <w:tcW w:w="1276" w:type="dxa"/>
          </w:tcPr>
          <w:p w14:paraId="52681DE7" w14:textId="77777777" w:rsidR="00C104CD" w:rsidRDefault="00C104CD">
            <w:pPr>
              <w:jc w:val="center"/>
              <w:rPr>
                <w:rFonts w:ascii="Times New Roman" w:eastAsia="SimSun" w:hAnsi="Times New Roman" w:cs="Times New Roman"/>
                <w:kern w:val="24"/>
              </w:rPr>
            </w:pPr>
            <w:r w:rsidRPr="00A00B32">
              <w:rPr>
                <w:rFonts w:ascii="Times New Roman" w:eastAsia="SimSun" w:hAnsi="Times New Roman" w:cs="Times New Roman"/>
                <w:kern w:val="24"/>
              </w:rPr>
              <w:t>20</w:t>
            </w:r>
          </w:p>
        </w:tc>
      </w:tr>
      <w:tr w:rsidR="00C104CD" w:rsidRPr="00A00B32" w14:paraId="63D09700" w14:textId="77777777" w:rsidTr="00195B6B">
        <w:trPr>
          <w:trHeight w:val="58"/>
        </w:trPr>
        <w:tc>
          <w:tcPr>
            <w:tcW w:w="461" w:type="dxa"/>
            <w:tcMar>
              <w:top w:w="15" w:type="dxa"/>
              <w:left w:w="73" w:type="dxa"/>
              <w:bottom w:w="0" w:type="dxa"/>
              <w:right w:w="73" w:type="dxa"/>
            </w:tcMar>
            <w:vAlign w:val="center"/>
            <w:hideMark/>
          </w:tcPr>
          <w:p w14:paraId="39A49662"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lang w:val="en-US"/>
              </w:rPr>
              <w:t>1.3</w:t>
            </w:r>
          </w:p>
        </w:tc>
        <w:tc>
          <w:tcPr>
            <w:tcW w:w="6055" w:type="dxa"/>
            <w:tcMar>
              <w:top w:w="15" w:type="dxa"/>
              <w:left w:w="63" w:type="dxa"/>
              <w:bottom w:w="0" w:type="dxa"/>
              <w:right w:w="63" w:type="dxa"/>
            </w:tcMar>
            <w:vAlign w:val="center"/>
            <w:hideMark/>
          </w:tcPr>
          <w:p w14:paraId="7A2A0CAF" w14:textId="77777777" w:rsidR="00C104CD" w:rsidRDefault="00C104CD">
            <w:pPr>
              <w:jc w:val="right"/>
              <w:rPr>
                <w:rFonts w:ascii="Times New Roman" w:eastAsia="Times New Roman" w:hAnsi="Times New Roman" w:cs="Times New Roman"/>
              </w:rPr>
            </w:pPr>
            <w:r w:rsidRPr="00A00B32">
              <w:rPr>
                <w:rFonts w:ascii="Times New Roman" w:eastAsia="Times New Roman" w:hAnsi="Times New Roman" w:cs="Times New Roman"/>
              </w:rPr>
              <w:t xml:space="preserve">top </w:t>
            </w:r>
            <w:r w:rsidRPr="00A00B32">
              <w:rPr>
                <w:rFonts w:ascii="Times New Roman" w:eastAsia="Times New Roman" w:hAnsi="Times New Roman" w:cs="Times New Roman"/>
                <w:lang w:val="en-US"/>
              </w:rPr>
              <w:t xml:space="preserve">10% </w:t>
            </w:r>
          </w:p>
        </w:tc>
        <w:tc>
          <w:tcPr>
            <w:tcW w:w="1559" w:type="dxa"/>
            <w:tcMar>
              <w:top w:w="15" w:type="dxa"/>
              <w:left w:w="73" w:type="dxa"/>
              <w:bottom w:w="0" w:type="dxa"/>
              <w:right w:w="73" w:type="dxa"/>
            </w:tcMar>
            <w:vAlign w:val="center"/>
            <w:hideMark/>
          </w:tcPr>
          <w:p w14:paraId="3A3582AC" w14:textId="77777777" w:rsidR="00C104CD" w:rsidRDefault="00C104CD">
            <w:pPr>
              <w:jc w:val="center"/>
              <w:rPr>
                <w:rFonts w:ascii="Times New Roman" w:eastAsia="Times New Roman" w:hAnsi="Times New Roman" w:cs="Times New Roman"/>
              </w:rPr>
            </w:pPr>
            <w:r w:rsidRPr="00A00B32">
              <w:rPr>
                <w:rFonts w:ascii="Times New Roman" w:eastAsia="SimSun" w:hAnsi="Times New Roman" w:cs="Times New Roman"/>
                <w:kern w:val="24"/>
              </w:rPr>
              <w:t>1 article</w:t>
            </w:r>
          </w:p>
        </w:tc>
        <w:tc>
          <w:tcPr>
            <w:tcW w:w="1276" w:type="dxa"/>
          </w:tcPr>
          <w:p w14:paraId="31E2C5F2" w14:textId="77777777" w:rsidR="00C104CD" w:rsidRDefault="00C104CD">
            <w:pPr>
              <w:jc w:val="center"/>
              <w:rPr>
                <w:rFonts w:ascii="Times New Roman" w:eastAsia="SimSun" w:hAnsi="Times New Roman" w:cs="Times New Roman"/>
                <w:kern w:val="24"/>
              </w:rPr>
            </w:pPr>
            <w:r w:rsidRPr="00A00B32">
              <w:rPr>
                <w:rFonts w:ascii="Times New Roman" w:eastAsia="SimSun" w:hAnsi="Times New Roman" w:cs="Times New Roman"/>
                <w:kern w:val="24"/>
              </w:rPr>
              <w:t>13.3</w:t>
            </w:r>
          </w:p>
        </w:tc>
      </w:tr>
      <w:tr w:rsidR="00C104CD" w:rsidRPr="00A00B32" w14:paraId="2770A057" w14:textId="77777777" w:rsidTr="00195B6B">
        <w:trPr>
          <w:trHeight w:val="40"/>
        </w:trPr>
        <w:tc>
          <w:tcPr>
            <w:tcW w:w="461" w:type="dxa"/>
            <w:tcMar>
              <w:top w:w="15" w:type="dxa"/>
              <w:left w:w="73" w:type="dxa"/>
              <w:bottom w:w="0" w:type="dxa"/>
              <w:right w:w="73" w:type="dxa"/>
            </w:tcMar>
            <w:vAlign w:val="center"/>
            <w:hideMark/>
          </w:tcPr>
          <w:p w14:paraId="543DBCC8"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lang w:val="en-US"/>
              </w:rPr>
              <w:t>1.4</w:t>
            </w:r>
          </w:p>
        </w:tc>
        <w:tc>
          <w:tcPr>
            <w:tcW w:w="6055" w:type="dxa"/>
            <w:tcMar>
              <w:top w:w="15" w:type="dxa"/>
              <w:left w:w="63" w:type="dxa"/>
              <w:bottom w:w="0" w:type="dxa"/>
              <w:right w:w="63" w:type="dxa"/>
            </w:tcMar>
            <w:vAlign w:val="center"/>
            <w:hideMark/>
          </w:tcPr>
          <w:p w14:paraId="5F802011" w14:textId="77777777" w:rsidR="00C104CD" w:rsidRDefault="00C104CD">
            <w:pPr>
              <w:jc w:val="right"/>
              <w:rPr>
                <w:rFonts w:ascii="Times New Roman" w:eastAsia="Times New Roman" w:hAnsi="Times New Roman" w:cs="Times New Roman"/>
              </w:rPr>
            </w:pPr>
            <w:r w:rsidRPr="00A00B32">
              <w:rPr>
                <w:rFonts w:ascii="Times New Roman" w:eastAsia="Times New Roman" w:hAnsi="Times New Roman" w:cs="Times New Roman"/>
                <w:lang w:val="en-US"/>
              </w:rPr>
              <w:t xml:space="preserve">Q1/Q2 </w:t>
            </w:r>
          </w:p>
        </w:tc>
        <w:tc>
          <w:tcPr>
            <w:tcW w:w="1559" w:type="dxa"/>
            <w:tcMar>
              <w:top w:w="15" w:type="dxa"/>
              <w:left w:w="73" w:type="dxa"/>
              <w:bottom w:w="0" w:type="dxa"/>
              <w:right w:w="73" w:type="dxa"/>
            </w:tcMar>
            <w:vAlign w:val="center"/>
            <w:hideMark/>
          </w:tcPr>
          <w:p w14:paraId="515B1D18" w14:textId="77777777" w:rsidR="00C104CD" w:rsidRDefault="00C104CD">
            <w:pPr>
              <w:jc w:val="center"/>
              <w:rPr>
                <w:rFonts w:ascii="Times New Roman" w:eastAsia="Times New Roman" w:hAnsi="Times New Roman" w:cs="Times New Roman"/>
              </w:rPr>
            </w:pPr>
            <w:r w:rsidRPr="00A00B32">
              <w:rPr>
                <w:rFonts w:ascii="Times New Roman" w:eastAsia="SimSun" w:hAnsi="Times New Roman" w:cs="Times New Roman"/>
                <w:kern w:val="24"/>
              </w:rPr>
              <w:t>1 article</w:t>
            </w:r>
          </w:p>
        </w:tc>
        <w:tc>
          <w:tcPr>
            <w:tcW w:w="1276" w:type="dxa"/>
          </w:tcPr>
          <w:p w14:paraId="2F77F14B" w14:textId="77777777" w:rsidR="00C104CD" w:rsidRDefault="00C104CD">
            <w:pPr>
              <w:jc w:val="center"/>
              <w:rPr>
                <w:rFonts w:ascii="Times New Roman" w:eastAsia="SimSun" w:hAnsi="Times New Roman" w:cs="Times New Roman"/>
                <w:kern w:val="24"/>
              </w:rPr>
            </w:pPr>
            <w:r w:rsidRPr="00A00B32">
              <w:rPr>
                <w:rFonts w:ascii="Times New Roman" w:eastAsia="SimSun" w:hAnsi="Times New Roman" w:cs="Times New Roman"/>
                <w:kern w:val="24"/>
              </w:rPr>
              <w:t>10</w:t>
            </w:r>
          </w:p>
        </w:tc>
      </w:tr>
      <w:tr w:rsidR="00C104CD" w:rsidRPr="00A00B32" w14:paraId="121EF40E" w14:textId="77777777" w:rsidTr="00195B6B">
        <w:trPr>
          <w:trHeight w:val="71"/>
        </w:trPr>
        <w:tc>
          <w:tcPr>
            <w:tcW w:w="461" w:type="dxa"/>
            <w:tcMar>
              <w:top w:w="15" w:type="dxa"/>
              <w:left w:w="73" w:type="dxa"/>
              <w:bottom w:w="0" w:type="dxa"/>
              <w:right w:w="73" w:type="dxa"/>
            </w:tcMar>
            <w:vAlign w:val="center"/>
            <w:hideMark/>
          </w:tcPr>
          <w:p w14:paraId="26C3F822"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lang w:val="en-US"/>
              </w:rPr>
              <w:t>2</w:t>
            </w:r>
            <w:r w:rsidRPr="00A00B32">
              <w:rPr>
                <w:rFonts w:ascii="Times New Roman" w:eastAsia="Times New Roman" w:hAnsi="Times New Roman" w:cs="Times New Roman"/>
              </w:rPr>
              <w:t>.</w:t>
            </w:r>
          </w:p>
        </w:tc>
        <w:tc>
          <w:tcPr>
            <w:tcW w:w="6055" w:type="dxa"/>
            <w:tcMar>
              <w:top w:w="15" w:type="dxa"/>
              <w:left w:w="73" w:type="dxa"/>
              <w:bottom w:w="0" w:type="dxa"/>
              <w:right w:w="73" w:type="dxa"/>
            </w:tcMar>
            <w:vAlign w:val="center"/>
            <w:hideMark/>
          </w:tcPr>
          <w:p w14:paraId="4712F19D" w14:textId="4E9FB5A3"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lang w:val="en-US"/>
              </w:rPr>
              <w:t xml:space="preserve">Registration of </w:t>
            </w:r>
            <w:r w:rsidR="00CF0128">
              <w:rPr>
                <w:rFonts w:ascii="Times New Roman" w:eastAsia="Times New Roman" w:hAnsi="Times New Roman" w:cs="Times New Roman"/>
                <w:lang w:val="en-US"/>
              </w:rPr>
              <w:t>RIA</w:t>
            </w:r>
            <w:r w:rsidRPr="00A00B32">
              <w:rPr>
                <w:rFonts w:ascii="Times New Roman" w:eastAsia="Times New Roman" w:hAnsi="Times New Roman" w:cs="Times New Roman"/>
                <w:lang w:val="en-US"/>
              </w:rPr>
              <w:t xml:space="preserve"> </w:t>
            </w:r>
          </w:p>
        </w:tc>
        <w:tc>
          <w:tcPr>
            <w:tcW w:w="1559" w:type="dxa"/>
            <w:tcMar>
              <w:top w:w="15" w:type="dxa"/>
              <w:left w:w="73" w:type="dxa"/>
              <w:bottom w:w="0" w:type="dxa"/>
              <w:right w:w="73" w:type="dxa"/>
            </w:tcMar>
            <w:vAlign w:val="center"/>
            <w:hideMark/>
          </w:tcPr>
          <w:p w14:paraId="3CCBF5E4" w14:textId="77777777" w:rsidR="00C104CD" w:rsidRPr="00A00B32" w:rsidRDefault="00C104CD" w:rsidP="00195B6B">
            <w:pPr>
              <w:jc w:val="center"/>
              <w:rPr>
                <w:rFonts w:ascii="Times New Roman" w:eastAsia="Times New Roman" w:hAnsi="Times New Roman" w:cs="Times New Roman"/>
              </w:rPr>
            </w:pPr>
          </w:p>
        </w:tc>
        <w:tc>
          <w:tcPr>
            <w:tcW w:w="1276" w:type="dxa"/>
          </w:tcPr>
          <w:p w14:paraId="77A50E35" w14:textId="77777777" w:rsidR="00C104CD" w:rsidRPr="00A00B32" w:rsidRDefault="00C104CD" w:rsidP="00195B6B">
            <w:pPr>
              <w:jc w:val="center"/>
              <w:rPr>
                <w:rFonts w:ascii="Times New Roman" w:eastAsia="SimSun" w:hAnsi="Times New Roman" w:cs="Times New Roman"/>
                <w:kern w:val="24"/>
                <w:lang w:val="en-US"/>
              </w:rPr>
            </w:pPr>
          </w:p>
        </w:tc>
      </w:tr>
      <w:tr w:rsidR="00C104CD" w:rsidRPr="00A00B32" w14:paraId="74A0178D" w14:textId="77777777" w:rsidTr="00195B6B">
        <w:trPr>
          <w:trHeight w:val="71"/>
        </w:trPr>
        <w:tc>
          <w:tcPr>
            <w:tcW w:w="461" w:type="dxa"/>
            <w:tcMar>
              <w:top w:w="15" w:type="dxa"/>
              <w:left w:w="73" w:type="dxa"/>
              <w:bottom w:w="0" w:type="dxa"/>
              <w:right w:w="73" w:type="dxa"/>
            </w:tcMar>
            <w:vAlign w:val="center"/>
            <w:hideMark/>
          </w:tcPr>
          <w:p w14:paraId="488566AC"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lang w:val="en-US"/>
              </w:rPr>
              <w:t>2.1</w:t>
            </w:r>
          </w:p>
        </w:tc>
        <w:tc>
          <w:tcPr>
            <w:tcW w:w="6055" w:type="dxa"/>
            <w:tcMar>
              <w:top w:w="15" w:type="dxa"/>
              <w:left w:w="73" w:type="dxa"/>
              <w:bottom w:w="0" w:type="dxa"/>
              <w:right w:w="73" w:type="dxa"/>
            </w:tcMar>
            <w:vAlign w:val="center"/>
            <w:hideMark/>
          </w:tcPr>
          <w:p w14:paraId="40C0A70E" w14:textId="77777777" w:rsidR="00C104CD" w:rsidRDefault="00C104CD">
            <w:pPr>
              <w:jc w:val="right"/>
              <w:rPr>
                <w:rFonts w:ascii="Times New Roman" w:eastAsia="Times New Roman" w:hAnsi="Times New Roman" w:cs="Times New Roman"/>
              </w:rPr>
            </w:pPr>
            <w:r w:rsidRPr="00A00B32">
              <w:rPr>
                <w:rFonts w:ascii="Times New Roman" w:eastAsia="Times New Roman" w:hAnsi="Times New Roman" w:cs="Times New Roman"/>
              </w:rPr>
              <w:t>International patents</w:t>
            </w:r>
          </w:p>
        </w:tc>
        <w:tc>
          <w:tcPr>
            <w:tcW w:w="1559" w:type="dxa"/>
            <w:tcMar>
              <w:top w:w="15" w:type="dxa"/>
              <w:left w:w="73" w:type="dxa"/>
              <w:bottom w:w="0" w:type="dxa"/>
              <w:right w:w="73" w:type="dxa"/>
            </w:tcMar>
            <w:vAlign w:val="center"/>
            <w:hideMark/>
          </w:tcPr>
          <w:p w14:paraId="39D5A45F" w14:textId="3209B1A7" w:rsidR="00C104CD" w:rsidRDefault="00C104CD">
            <w:pPr>
              <w:jc w:val="center"/>
              <w:rPr>
                <w:rFonts w:ascii="Times New Roman" w:eastAsia="Times New Roman" w:hAnsi="Times New Roman" w:cs="Times New Roman"/>
              </w:rPr>
            </w:pPr>
            <w:r w:rsidRPr="00A00B32">
              <w:rPr>
                <w:rFonts w:ascii="Times New Roman" w:eastAsia="SimSun" w:hAnsi="Times New Roman" w:cs="Times New Roman"/>
                <w:kern w:val="24"/>
              </w:rPr>
              <w:t xml:space="preserve">1 </w:t>
            </w:r>
            <w:r w:rsidR="00CF0128">
              <w:rPr>
                <w:rFonts w:ascii="Times New Roman" w:eastAsia="SimSun" w:hAnsi="Times New Roman" w:cs="Times New Roman"/>
                <w:kern w:val="24"/>
              </w:rPr>
              <w:t>RIA</w:t>
            </w:r>
          </w:p>
        </w:tc>
        <w:tc>
          <w:tcPr>
            <w:tcW w:w="1276" w:type="dxa"/>
          </w:tcPr>
          <w:p w14:paraId="540F93A6" w14:textId="77777777" w:rsidR="00C104CD" w:rsidRDefault="00C104CD">
            <w:pPr>
              <w:jc w:val="center"/>
              <w:rPr>
                <w:rFonts w:ascii="Times New Roman" w:eastAsia="SimSun" w:hAnsi="Times New Roman" w:cs="Times New Roman"/>
                <w:kern w:val="24"/>
              </w:rPr>
            </w:pPr>
            <w:r w:rsidRPr="00A00B32">
              <w:rPr>
                <w:rFonts w:ascii="Times New Roman" w:eastAsia="SimSun" w:hAnsi="Times New Roman" w:cs="Times New Roman"/>
                <w:kern w:val="24"/>
              </w:rPr>
              <w:t>40</w:t>
            </w:r>
          </w:p>
        </w:tc>
      </w:tr>
      <w:tr w:rsidR="00C104CD" w:rsidRPr="00A00B32" w14:paraId="2D94BC62" w14:textId="77777777" w:rsidTr="00195B6B">
        <w:trPr>
          <w:trHeight w:val="71"/>
        </w:trPr>
        <w:tc>
          <w:tcPr>
            <w:tcW w:w="461" w:type="dxa"/>
            <w:tcMar>
              <w:top w:w="15" w:type="dxa"/>
              <w:left w:w="73" w:type="dxa"/>
              <w:bottom w:w="0" w:type="dxa"/>
              <w:right w:w="73" w:type="dxa"/>
            </w:tcMar>
            <w:vAlign w:val="center"/>
            <w:hideMark/>
          </w:tcPr>
          <w:p w14:paraId="3CB46AAB"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rPr>
              <w:t>2</w:t>
            </w:r>
            <w:r w:rsidRPr="00A00B32">
              <w:rPr>
                <w:rFonts w:ascii="Times New Roman" w:eastAsia="Times New Roman" w:hAnsi="Times New Roman" w:cs="Times New Roman"/>
                <w:lang w:val="en-US"/>
              </w:rPr>
              <w:t>.2</w:t>
            </w:r>
          </w:p>
        </w:tc>
        <w:tc>
          <w:tcPr>
            <w:tcW w:w="6055" w:type="dxa"/>
            <w:tcMar>
              <w:top w:w="15" w:type="dxa"/>
              <w:left w:w="63" w:type="dxa"/>
              <w:bottom w:w="0" w:type="dxa"/>
              <w:right w:w="63" w:type="dxa"/>
            </w:tcMar>
            <w:vAlign w:val="center"/>
            <w:hideMark/>
          </w:tcPr>
          <w:p w14:paraId="706CF211" w14:textId="77777777" w:rsidR="00C104CD" w:rsidRDefault="00C104CD">
            <w:pPr>
              <w:jc w:val="right"/>
              <w:rPr>
                <w:rFonts w:ascii="Times New Roman" w:eastAsia="Times New Roman" w:hAnsi="Times New Roman" w:cs="Times New Roman"/>
              </w:rPr>
            </w:pPr>
            <w:r w:rsidRPr="00A00B32">
              <w:rPr>
                <w:rFonts w:ascii="Times New Roman" w:eastAsia="Times New Roman" w:hAnsi="Times New Roman" w:cs="Times New Roman"/>
                <w:lang w:val="en-US"/>
              </w:rPr>
              <w:t>Patent for invention</w:t>
            </w:r>
          </w:p>
        </w:tc>
        <w:tc>
          <w:tcPr>
            <w:tcW w:w="1559" w:type="dxa"/>
            <w:tcMar>
              <w:top w:w="15" w:type="dxa"/>
              <w:left w:w="73" w:type="dxa"/>
              <w:bottom w:w="0" w:type="dxa"/>
              <w:right w:w="73" w:type="dxa"/>
            </w:tcMar>
            <w:vAlign w:val="center"/>
            <w:hideMark/>
          </w:tcPr>
          <w:p w14:paraId="1E8F6F1D" w14:textId="147A87C9" w:rsidR="00C104CD" w:rsidRDefault="00C104CD">
            <w:pPr>
              <w:jc w:val="center"/>
              <w:rPr>
                <w:rFonts w:ascii="Times New Roman" w:eastAsia="Times New Roman" w:hAnsi="Times New Roman" w:cs="Times New Roman"/>
              </w:rPr>
            </w:pPr>
            <w:r w:rsidRPr="00A00B32">
              <w:rPr>
                <w:rFonts w:ascii="Times New Roman" w:eastAsia="SimSun" w:hAnsi="Times New Roman" w:cs="Times New Roman"/>
                <w:kern w:val="24"/>
              </w:rPr>
              <w:t xml:space="preserve">1 </w:t>
            </w:r>
            <w:r w:rsidR="00CF0128">
              <w:rPr>
                <w:rFonts w:ascii="Times New Roman" w:eastAsia="SimSun" w:hAnsi="Times New Roman" w:cs="Times New Roman"/>
                <w:kern w:val="24"/>
              </w:rPr>
              <w:t>RIA</w:t>
            </w:r>
          </w:p>
        </w:tc>
        <w:tc>
          <w:tcPr>
            <w:tcW w:w="1276" w:type="dxa"/>
          </w:tcPr>
          <w:p w14:paraId="7FA6659A" w14:textId="77777777" w:rsidR="00C104CD" w:rsidRDefault="00C104CD">
            <w:pPr>
              <w:jc w:val="center"/>
              <w:rPr>
                <w:rFonts w:ascii="Times New Roman" w:eastAsia="SimSun" w:hAnsi="Times New Roman" w:cs="Times New Roman"/>
                <w:kern w:val="24"/>
              </w:rPr>
            </w:pPr>
            <w:r w:rsidRPr="00A00B32">
              <w:rPr>
                <w:rFonts w:ascii="Times New Roman" w:eastAsia="SimSun" w:hAnsi="Times New Roman" w:cs="Times New Roman"/>
                <w:kern w:val="24"/>
              </w:rPr>
              <w:t>25</w:t>
            </w:r>
          </w:p>
        </w:tc>
      </w:tr>
      <w:tr w:rsidR="00C104CD" w:rsidRPr="00A00B32" w14:paraId="6D377BDE" w14:textId="77777777" w:rsidTr="00195B6B">
        <w:trPr>
          <w:trHeight w:val="76"/>
        </w:trPr>
        <w:tc>
          <w:tcPr>
            <w:tcW w:w="461" w:type="dxa"/>
            <w:tcMar>
              <w:top w:w="15" w:type="dxa"/>
              <w:left w:w="73" w:type="dxa"/>
              <w:bottom w:w="0" w:type="dxa"/>
              <w:right w:w="73" w:type="dxa"/>
            </w:tcMar>
            <w:vAlign w:val="center"/>
            <w:hideMark/>
          </w:tcPr>
          <w:p w14:paraId="3E0BC3C2"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lang w:val="en-US"/>
              </w:rPr>
              <w:t>2.3</w:t>
            </w:r>
          </w:p>
        </w:tc>
        <w:tc>
          <w:tcPr>
            <w:tcW w:w="6055" w:type="dxa"/>
            <w:tcMar>
              <w:top w:w="15" w:type="dxa"/>
              <w:left w:w="63" w:type="dxa"/>
              <w:bottom w:w="0" w:type="dxa"/>
              <w:right w:w="63" w:type="dxa"/>
            </w:tcMar>
            <w:vAlign w:val="center"/>
            <w:hideMark/>
          </w:tcPr>
          <w:p w14:paraId="6461C03E" w14:textId="77777777" w:rsidR="00C104CD" w:rsidRPr="00C104CD" w:rsidRDefault="00C104CD">
            <w:pPr>
              <w:jc w:val="right"/>
              <w:rPr>
                <w:rFonts w:ascii="Times New Roman" w:eastAsia="Times New Roman" w:hAnsi="Times New Roman" w:cs="Times New Roman"/>
                <w:lang w:val="en-US"/>
              </w:rPr>
            </w:pPr>
            <w:r w:rsidRPr="00C104CD">
              <w:rPr>
                <w:rFonts w:ascii="Times New Roman" w:eastAsia="Times New Roman" w:hAnsi="Times New Roman" w:cs="Times New Roman"/>
                <w:lang w:val="en-US"/>
              </w:rPr>
              <w:t>Patent for utility model, industrial design</w:t>
            </w:r>
          </w:p>
        </w:tc>
        <w:tc>
          <w:tcPr>
            <w:tcW w:w="1559" w:type="dxa"/>
            <w:tcMar>
              <w:top w:w="15" w:type="dxa"/>
              <w:left w:w="73" w:type="dxa"/>
              <w:bottom w:w="0" w:type="dxa"/>
              <w:right w:w="73" w:type="dxa"/>
            </w:tcMar>
            <w:vAlign w:val="center"/>
            <w:hideMark/>
          </w:tcPr>
          <w:p w14:paraId="1518F167" w14:textId="187C9A04" w:rsidR="00C104CD" w:rsidRDefault="00C104CD">
            <w:pPr>
              <w:jc w:val="center"/>
              <w:rPr>
                <w:rFonts w:ascii="Times New Roman" w:eastAsia="Times New Roman" w:hAnsi="Times New Roman" w:cs="Times New Roman"/>
              </w:rPr>
            </w:pPr>
            <w:r w:rsidRPr="00A00B32">
              <w:rPr>
                <w:rFonts w:ascii="Times New Roman" w:eastAsia="SimSun" w:hAnsi="Times New Roman" w:cs="Times New Roman"/>
                <w:kern w:val="24"/>
              </w:rPr>
              <w:t xml:space="preserve">1 </w:t>
            </w:r>
            <w:r w:rsidR="00CF0128">
              <w:rPr>
                <w:rFonts w:ascii="Times New Roman" w:eastAsia="SimSun" w:hAnsi="Times New Roman" w:cs="Times New Roman"/>
                <w:kern w:val="24"/>
              </w:rPr>
              <w:t>RIA</w:t>
            </w:r>
          </w:p>
        </w:tc>
        <w:tc>
          <w:tcPr>
            <w:tcW w:w="1276" w:type="dxa"/>
          </w:tcPr>
          <w:p w14:paraId="78F1BEF3" w14:textId="77777777" w:rsidR="00C104CD" w:rsidRDefault="00C104CD">
            <w:pPr>
              <w:jc w:val="center"/>
              <w:rPr>
                <w:rFonts w:ascii="Times New Roman" w:eastAsia="SimSun" w:hAnsi="Times New Roman" w:cs="Times New Roman"/>
                <w:kern w:val="24"/>
              </w:rPr>
            </w:pPr>
            <w:r w:rsidRPr="00A00B32">
              <w:rPr>
                <w:rFonts w:ascii="Times New Roman" w:eastAsia="SimSun" w:hAnsi="Times New Roman" w:cs="Times New Roman"/>
                <w:kern w:val="24"/>
              </w:rPr>
              <w:t>10</w:t>
            </w:r>
          </w:p>
        </w:tc>
      </w:tr>
      <w:tr w:rsidR="00C104CD" w:rsidRPr="00A00B32" w14:paraId="65884C39" w14:textId="77777777" w:rsidTr="00195B6B">
        <w:trPr>
          <w:trHeight w:val="71"/>
        </w:trPr>
        <w:tc>
          <w:tcPr>
            <w:tcW w:w="461" w:type="dxa"/>
            <w:tcMar>
              <w:top w:w="15" w:type="dxa"/>
              <w:left w:w="73" w:type="dxa"/>
              <w:bottom w:w="0" w:type="dxa"/>
              <w:right w:w="73" w:type="dxa"/>
            </w:tcMar>
            <w:vAlign w:val="center"/>
            <w:hideMark/>
          </w:tcPr>
          <w:p w14:paraId="0497DCC7"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lang w:val="en-US"/>
              </w:rPr>
              <w:t>2.4</w:t>
            </w:r>
          </w:p>
        </w:tc>
        <w:tc>
          <w:tcPr>
            <w:tcW w:w="6055" w:type="dxa"/>
            <w:tcMar>
              <w:top w:w="15" w:type="dxa"/>
              <w:left w:w="73" w:type="dxa"/>
              <w:bottom w:w="0" w:type="dxa"/>
              <w:right w:w="73" w:type="dxa"/>
            </w:tcMar>
            <w:vAlign w:val="center"/>
            <w:hideMark/>
          </w:tcPr>
          <w:p w14:paraId="50FD6BC6" w14:textId="77777777" w:rsidR="00C104CD" w:rsidRPr="00C104CD" w:rsidRDefault="00C104CD">
            <w:pPr>
              <w:jc w:val="right"/>
              <w:rPr>
                <w:rFonts w:ascii="Times New Roman" w:eastAsia="Times New Roman" w:hAnsi="Times New Roman" w:cs="Times New Roman"/>
                <w:lang w:val="en-US"/>
              </w:rPr>
            </w:pPr>
            <w:r w:rsidRPr="00C104CD">
              <w:rPr>
                <w:rFonts w:ascii="Times New Roman" w:eastAsia="Times New Roman" w:hAnsi="Times New Roman" w:cs="Times New Roman"/>
                <w:lang w:val="en-US"/>
              </w:rPr>
              <w:t>Computer program, database, topology of integrated circuits</w:t>
            </w:r>
          </w:p>
        </w:tc>
        <w:tc>
          <w:tcPr>
            <w:tcW w:w="1559" w:type="dxa"/>
            <w:tcMar>
              <w:top w:w="15" w:type="dxa"/>
              <w:left w:w="73" w:type="dxa"/>
              <w:bottom w:w="0" w:type="dxa"/>
              <w:right w:w="73" w:type="dxa"/>
            </w:tcMar>
            <w:vAlign w:val="center"/>
            <w:hideMark/>
          </w:tcPr>
          <w:p w14:paraId="251C6E96" w14:textId="09C214DF" w:rsidR="00C104CD" w:rsidRDefault="00C104CD">
            <w:pPr>
              <w:jc w:val="center"/>
              <w:rPr>
                <w:rFonts w:ascii="Times New Roman" w:eastAsia="Times New Roman" w:hAnsi="Times New Roman" w:cs="Times New Roman"/>
              </w:rPr>
            </w:pPr>
            <w:r w:rsidRPr="00A00B32">
              <w:rPr>
                <w:rFonts w:ascii="Times New Roman" w:eastAsia="SimSun" w:hAnsi="Times New Roman" w:cs="Times New Roman"/>
                <w:kern w:val="24"/>
              </w:rPr>
              <w:t xml:space="preserve">1 </w:t>
            </w:r>
            <w:r w:rsidR="00CF0128">
              <w:rPr>
                <w:rFonts w:ascii="Times New Roman" w:eastAsia="SimSun" w:hAnsi="Times New Roman" w:cs="Times New Roman"/>
                <w:kern w:val="24"/>
              </w:rPr>
              <w:t>RIA</w:t>
            </w:r>
          </w:p>
        </w:tc>
        <w:tc>
          <w:tcPr>
            <w:tcW w:w="1276" w:type="dxa"/>
          </w:tcPr>
          <w:p w14:paraId="4ECB3A4C" w14:textId="77777777" w:rsidR="00C104CD" w:rsidRDefault="00C104CD">
            <w:pPr>
              <w:jc w:val="center"/>
              <w:rPr>
                <w:rFonts w:ascii="Times New Roman" w:eastAsia="SimSun" w:hAnsi="Times New Roman" w:cs="Times New Roman"/>
                <w:kern w:val="24"/>
              </w:rPr>
            </w:pPr>
            <w:r w:rsidRPr="00A00B32">
              <w:rPr>
                <w:rFonts w:ascii="Times New Roman" w:eastAsia="SimSun" w:hAnsi="Times New Roman" w:cs="Times New Roman"/>
                <w:kern w:val="24"/>
              </w:rPr>
              <w:t>5</w:t>
            </w:r>
          </w:p>
        </w:tc>
      </w:tr>
      <w:tr w:rsidR="00C104CD" w:rsidRPr="00CF3F97" w14:paraId="00E2B97F" w14:textId="77777777" w:rsidTr="00195B6B">
        <w:trPr>
          <w:trHeight w:val="71"/>
        </w:trPr>
        <w:tc>
          <w:tcPr>
            <w:tcW w:w="461" w:type="dxa"/>
            <w:tcMar>
              <w:top w:w="15" w:type="dxa"/>
              <w:left w:w="73" w:type="dxa"/>
              <w:bottom w:w="0" w:type="dxa"/>
              <w:right w:w="73" w:type="dxa"/>
            </w:tcMar>
            <w:vAlign w:val="center"/>
            <w:hideMark/>
          </w:tcPr>
          <w:p w14:paraId="38E12603"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lang w:val="en-US"/>
              </w:rPr>
              <w:t>3</w:t>
            </w:r>
            <w:r w:rsidRPr="00A00B32">
              <w:rPr>
                <w:rFonts w:ascii="Times New Roman" w:eastAsia="Times New Roman" w:hAnsi="Times New Roman" w:cs="Times New Roman"/>
              </w:rPr>
              <w:t>.</w:t>
            </w:r>
          </w:p>
        </w:tc>
        <w:tc>
          <w:tcPr>
            <w:tcW w:w="6055" w:type="dxa"/>
            <w:tcMar>
              <w:top w:w="15" w:type="dxa"/>
              <w:left w:w="73" w:type="dxa"/>
              <w:bottom w:w="0" w:type="dxa"/>
              <w:right w:w="73" w:type="dxa"/>
            </w:tcMar>
            <w:vAlign w:val="center"/>
            <w:hideMark/>
          </w:tcPr>
          <w:p w14:paraId="307C0BDF" w14:textId="2142546B" w:rsidR="00C104CD" w:rsidRPr="00C104CD" w:rsidRDefault="00C104CD">
            <w:pPr>
              <w:jc w:val="both"/>
              <w:rPr>
                <w:rFonts w:ascii="Times New Roman" w:eastAsia="Times New Roman" w:hAnsi="Times New Roman" w:cs="Times New Roman"/>
                <w:lang w:val="en-US"/>
              </w:rPr>
            </w:pPr>
            <w:r w:rsidRPr="00A00B32">
              <w:rPr>
                <w:rFonts w:ascii="Times New Roman" w:eastAsia="Times New Roman" w:hAnsi="Times New Roman" w:cs="Times New Roman"/>
                <w:lang w:val="en-US"/>
              </w:rPr>
              <w:t xml:space="preserve">Approbation at the international </w:t>
            </w:r>
            <w:r w:rsidR="00395713">
              <w:rPr>
                <w:rFonts w:ascii="Times New Roman" w:eastAsia="Times New Roman" w:hAnsi="Times New Roman" w:cs="Times New Roman"/>
                <w:lang w:val="en-US"/>
              </w:rPr>
              <w:t>STE</w:t>
            </w:r>
          </w:p>
        </w:tc>
        <w:tc>
          <w:tcPr>
            <w:tcW w:w="1559" w:type="dxa"/>
            <w:tcMar>
              <w:top w:w="15" w:type="dxa"/>
              <w:left w:w="73" w:type="dxa"/>
              <w:bottom w:w="0" w:type="dxa"/>
              <w:right w:w="73" w:type="dxa"/>
            </w:tcMar>
            <w:vAlign w:val="center"/>
            <w:hideMark/>
          </w:tcPr>
          <w:p w14:paraId="21E02821" w14:textId="77777777" w:rsidR="00C104CD" w:rsidRPr="00C104CD" w:rsidRDefault="00C104CD" w:rsidP="00195B6B">
            <w:pPr>
              <w:jc w:val="center"/>
              <w:rPr>
                <w:rFonts w:ascii="Times New Roman" w:eastAsia="Times New Roman" w:hAnsi="Times New Roman" w:cs="Times New Roman"/>
                <w:lang w:val="en-US"/>
              </w:rPr>
            </w:pPr>
          </w:p>
        </w:tc>
        <w:tc>
          <w:tcPr>
            <w:tcW w:w="1276" w:type="dxa"/>
          </w:tcPr>
          <w:p w14:paraId="2F7043B8" w14:textId="77777777" w:rsidR="00C104CD" w:rsidRPr="00A00B32" w:rsidRDefault="00C104CD" w:rsidP="00195B6B">
            <w:pPr>
              <w:jc w:val="center"/>
              <w:rPr>
                <w:rFonts w:ascii="Times New Roman" w:eastAsia="SimSun" w:hAnsi="Times New Roman" w:cs="Times New Roman"/>
                <w:kern w:val="24"/>
                <w:lang w:val="en-US"/>
              </w:rPr>
            </w:pPr>
          </w:p>
        </w:tc>
      </w:tr>
      <w:tr w:rsidR="00C104CD" w:rsidRPr="00A00B32" w14:paraId="4FD52505" w14:textId="77777777" w:rsidTr="00195B6B">
        <w:trPr>
          <w:trHeight w:val="80"/>
        </w:trPr>
        <w:tc>
          <w:tcPr>
            <w:tcW w:w="461" w:type="dxa"/>
            <w:tcMar>
              <w:top w:w="15" w:type="dxa"/>
              <w:left w:w="73" w:type="dxa"/>
              <w:bottom w:w="0" w:type="dxa"/>
              <w:right w:w="73" w:type="dxa"/>
            </w:tcMar>
            <w:vAlign w:val="center"/>
            <w:hideMark/>
          </w:tcPr>
          <w:p w14:paraId="14F2F3D6"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lang w:val="en-US"/>
              </w:rPr>
              <w:t>3.1</w:t>
            </w:r>
          </w:p>
        </w:tc>
        <w:tc>
          <w:tcPr>
            <w:tcW w:w="6055" w:type="dxa"/>
            <w:tcMar>
              <w:top w:w="15" w:type="dxa"/>
              <w:left w:w="73" w:type="dxa"/>
              <w:bottom w:w="0" w:type="dxa"/>
              <w:right w:w="73" w:type="dxa"/>
            </w:tcMar>
            <w:vAlign w:val="center"/>
            <w:hideMark/>
          </w:tcPr>
          <w:p w14:paraId="47812326" w14:textId="77777777" w:rsidR="00C104CD" w:rsidRPr="00C104CD" w:rsidRDefault="00C104CD">
            <w:pPr>
              <w:jc w:val="both"/>
              <w:rPr>
                <w:rFonts w:ascii="Times New Roman" w:eastAsia="Times New Roman" w:hAnsi="Times New Roman" w:cs="Times New Roman"/>
                <w:lang w:val="en-US"/>
              </w:rPr>
            </w:pPr>
            <w:r w:rsidRPr="00C104CD">
              <w:rPr>
                <w:rFonts w:ascii="Times New Roman" w:eastAsia="Times New Roman" w:hAnsi="Times New Roman" w:cs="Times New Roman"/>
                <w:lang w:val="en-US"/>
              </w:rPr>
              <w:t xml:space="preserve">with </w:t>
            </w:r>
            <w:r w:rsidRPr="00A00B32">
              <w:rPr>
                <w:rFonts w:ascii="Times New Roman" w:eastAsia="Times New Roman" w:hAnsi="Times New Roman" w:cs="Times New Roman"/>
                <w:lang w:val="en-US"/>
              </w:rPr>
              <w:t xml:space="preserve">WoS </w:t>
            </w:r>
            <w:r w:rsidRPr="00C104CD">
              <w:rPr>
                <w:rFonts w:ascii="Times New Roman" w:eastAsia="Times New Roman" w:hAnsi="Times New Roman" w:cs="Times New Roman"/>
                <w:lang w:val="en-US"/>
              </w:rPr>
              <w:t xml:space="preserve">/ </w:t>
            </w:r>
            <w:r w:rsidRPr="00A00B32">
              <w:rPr>
                <w:rFonts w:ascii="Times New Roman" w:eastAsia="Times New Roman" w:hAnsi="Times New Roman" w:cs="Times New Roman"/>
                <w:lang w:val="en-US"/>
              </w:rPr>
              <w:t xml:space="preserve">Scopus </w:t>
            </w:r>
            <w:r w:rsidRPr="00C104CD">
              <w:rPr>
                <w:rFonts w:ascii="Times New Roman" w:eastAsia="Times New Roman" w:hAnsi="Times New Roman" w:cs="Times New Roman"/>
                <w:lang w:val="en-US"/>
              </w:rPr>
              <w:t>publication (</w:t>
            </w:r>
            <w:r w:rsidRPr="00A00B32">
              <w:rPr>
                <w:rFonts w:ascii="Times New Roman" w:eastAsia="Times New Roman" w:hAnsi="Times New Roman" w:cs="Times New Roman"/>
                <w:lang w:val="en-US"/>
              </w:rPr>
              <w:t>Q1/Q2</w:t>
            </w:r>
            <w:r w:rsidRPr="00C104CD">
              <w:rPr>
                <w:rFonts w:ascii="Times New Roman" w:eastAsia="Times New Roman" w:hAnsi="Times New Roman" w:cs="Times New Roman"/>
                <w:lang w:val="en-US"/>
              </w:rPr>
              <w:t>)</w:t>
            </w:r>
          </w:p>
        </w:tc>
        <w:tc>
          <w:tcPr>
            <w:tcW w:w="1559" w:type="dxa"/>
            <w:tcMar>
              <w:top w:w="15" w:type="dxa"/>
              <w:left w:w="73" w:type="dxa"/>
              <w:bottom w:w="0" w:type="dxa"/>
              <w:right w:w="73" w:type="dxa"/>
            </w:tcMar>
            <w:vAlign w:val="center"/>
            <w:hideMark/>
          </w:tcPr>
          <w:p w14:paraId="402E35F2" w14:textId="77777777" w:rsidR="00C104CD" w:rsidRDefault="00C104CD">
            <w:pPr>
              <w:jc w:val="center"/>
              <w:rPr>
                <w:rFonts w:ascii="Times New Roman" w:eastAsia="Times New Roman" w:hAnsi="Times New Roman" w:cs="Times New Roman"/>
              </w:rPr>
            </w:pPr>
            <w:r w:rsidRPr="00A00B32">
              <w:rPr>
                <w:rFonts w:ascii="Times New Roman" w:eastAsia="SimSun" w:hAnsi="Times New Roman" w:cs="Times New Roman"/>
                <w:kern w:val="24"/>
              </w:rPr>
              <w:t>1 participation</w:t>
            </w:r>
          </w:p>
        </w:tc>
        <w:tc>
          <w:tcPr>
            <w:tcW w:w="1276" w:type="dxa"/>
          </w:tcPr>
          <w:p w14:paraId="47D84B7F" w14:textId="77777777" w:rsidR="00C104CD" w:rsidRDefault="00C104CD">
            <w:pPr>
              <w:jc w:val="center"/>
              <w:rPr>
                <w:rFonts w:ascii="Times New Roman" w:eastAsia="SimSun" w:hAnsi="Times New Roman" w:cs="Times New Roman"/>
                <w:kern w:val="24"/>
              </w:rPr>
            </w:pPr>
            <w:r w:rsidRPr="00A00B32">
              <w:rPr>
                <w:rFonts w:ascii="Times New Roman" w:eastAsia="SimSun" w:hAnsi="Times New Roman" w:cs="Times New Roman"/>
                <w:kern w:val="24"/>
              </w:rPr>
              <w:t>10</w:t>
            </w:r>
          </w:p>
        </w:tc>
      </w:tr>
      <w:tr w:rsidR="00C104CD" w:rsidRPr="00A00B32" w14:paraId="73613178" w14:textId="77777777" w:rsidTr="00195B6B">
        <w:trPr>
          <w:trHeight w:val="82"/>
        </w:trPr>
        <w:tc>
          <w:tcPr>
            <w:tcW w:w="461" w:type="dxa"/>
            <w:tcMar>
              <w:top w:w="15" w:type="dxa"/>
              <w:left w:w="73" w:type="dxa"/>
              <w:bottom w:w="0" w:type="dxa"/>
              <w:right w:w="73" w:type="dxa"/>
            </w:tcMar>
            <w:vAlign w:val="center"/>
            <w:hideMark/>
          </w:tcPr>
          <w:p w14:paraId="3EFA2182"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lang w:val="en-US"/>
              </w:rPr>
              <w:t>3.2</w:t>
            </w:r>
          </w:p>
        </w:tc>
        <w:tc>
          <w:tcPr>
            <w:tcW w:w="6055" w:type="dxa"/>
            <w:tcMar>
              <w:top w:w="15" w:type="dxa"/>
              <w:left w:w="73" w:type="dxa"/>
              <w:bottom w:w="0" w:type="dxa"/>
              <w:right w:w="73" w:type="dxa"/>
            </w:tcMar>
            <w:vAlign w:val="center"/>
            <w:hideMark/>
          </w:tcPr>
          <w:p w14:paraId="1CE45943" w14:textId="77777777" w:rsidR="00C104CD" w:rsidRPr="00C104CD" w:rsidRDefault="00C104CD">
            <w:pPr>
              <w:jc w:val="both"/>
              <w:rPr>
                <w:rFonts w:ascii="Times New Roman" w:eastAsia="Times New Roman" w:hAnsi="Times New Roman" w:cs="Times New Roman"/>
                <w:lang w:val="en-US"/>
              </w:rPr>
            </w:pPr>
            <w:r w:rsidRPr="00C104CD">
              <w:rPr>
                <w:rFonts w:ascii="Times New Roman" w:eastAsia="Times New Roman" w:hAnsi="Times New Roman" w:cs="Times New Roman"/>
                <w:lang w:val="en-US"/>
              </w:rPr>
              <w:t xml:space="preserve">with </w:t>
            </w:r>
            <w:r w:rsidRPr="00A00B32">
              <w:rPr>
                <w:rFonts w:ascii="Times New Roman" w:eastAsia="Times New Roman" w:hAnsi="Times New Roman" w:cs="Times New Roman"/>
                <w:lang w:val="en-US"/>
              </w:rPr>
              <w:t xml:space="preserve">WoS </w:t>
            </w:r>
            <w:r w:rsidRPr="00C104CD">
              <w:rPr>
                <w:rFonts w:ascii="Times New Roman" w:eastAsia="Times New Roman" w:hAnsi="Times New Roman" w:cs="Times New Roman"/>
                <w:lang w:val="en-US"/>
              </w:rPr>
              <w:t xml:space="preserve">/ </w:t>
            </w:r>
            <w:r w:rsidRPr="00A00B32">
              <w:rPr>
                <w:rFonts w:ascii="Times New Roman" w:eastAsia="Times New Roman" w:hAnsi="Times New Roman" w:cs="Times New Roman"/>
                <w:lang w:val="en-US"/>
              </w:rPr>
              <w:t xml:space="preserve">Scopus </w:t>
            </w:r>
            <w:r w:rsidRPr="00C104CD">
              <w:rPr>
                <w:rFonts w:ascii="Times New Roman" w:eastAsia="Times New Roman" w:hAnsi="Times New Roman" w:cs="Times New Roman"/>
                <w:lang w:val="en-US"/>
              </w:rPr>
              <w:t>publication (</w:t>
            </w:r>
            <w:r w:rsidRPr="00A00B32">
              <w:rPr>
                <w:rFonts w:ascii="Times New Roman" w:eastAsia="Times New Roman" w:hAnsi="Times New Roman" w:cs="Times New Roman"/>
                <w:lang w:val="en-US"/>
              </w:rPr>
              <w:t>Q3/Q4/b.</w:t>
            </w:r>
            <w:r w:rsidRPr="00C104CD">
              <w:rPr>
                <w:rFonts w:ascii="Times New Roman" w:eastAsia="Times New Roman" w:hAnsi="Times New Roman" w:cs="Times New Roman"/>
                <w:lang w:val="en-US"/>
              </w:rPr>
              <w:t>c.)</w:t>
            </w:r>
          </w:p>
        </w:tc>
        <w:tc>
          <w:tcPr>
            <w:tcW w:w="1559" w:type="dxa"/>
            <w:tcMar>
              <w:top w:w="15" w:type="dxa"/>
              <w:left w:w="73" w:type="dxa"/>
              <w:bottom w:w="0" w:type="dxa"/>
              <w:right w:w="73" w:type="dxa"/>
            </w:tcMar>
            <w:vAlign w:val="center"/>
            <w:hideMark/>
          </w:tcPr>
          <w:p w14:paraId="7F411B6E" w14:textId="77777777" w:rsidR="00C104CD" w:rsidRDefault="00C104CD">
            <w:pPr>
              <w:jc w:val="center"/>
              <w:rPr>
                <w:rFonts w:ascii="Times New Roman" w:eastAsia="Times New Roman" w:hAnsi="Times New Roman" w:cs="Times New Roman"/>
              </w:rPr>
            </w:pPr>
            <w:r w:rsidRPr="00A00B32">
              <w:rPr>
                <w:rFonts w:ascii="Times New Roman" w:eastAsia="SimSun" w:hAnsi="Times New Roman" w:cs="Times New Roman"/>
                <w:kern w:val="24"/>
              </w:rPr>
              <w:t>1 participation</w:t>
            </w:r>
          </w:p>
        </w:tc>
        <w:tc>
          <w:tcPr>
            <w:tcW w:w="1276" w:type="dxa"/>
          </w:tcPr>
          <w:p w14:paraId="7FC63EB9" w14:textId="77777777" w:rsidR="00C104CD" w:rsidRDefault="00C104CD">
            <w:pPr>
              <w:jc w:val="center"/>
              <w:rPr>
                <w:rFonts w:ascii="Times New Roman" w:eastAsia="SimSun" w:hAnsi="Times New Roman" w:cs="Times New Roman"/>
                <w:kern w:val="24"/>
              </w:rPr>
            </w:pPr>
            <w:r w:rsidRPr="00A00B32">
              <w:rPr>
                <w:rFonts w:ascii="Times New Roman" w:eastAsia="SimSun" w:hAnsi="Times New Roman" w:cs="Times New Roman"/>
                <w:kern w:val="24"/>
              </w:rPr>
              <w:t>3.3</w:t>
            </w:r>
          </w:p>
        </w:tc>
      </w:tr>
      <w:tr w:rsidR="00C104CD" w:rsidRPr="00A00B32" w14:paraId="393C99F3" w14:textId="77777777" w:rsidTr="00195B6B">
        <w:trPr>
          <w:trHeight w:val="68"/>
        </w:trPr>
        <w:tc>
          <w:tcPr>
            <w:tcW w:w="461" w:type="dxa"/>
            <w:tcMar>
              <w:top w:w="15" w:type="dxa"/>
              <w:left w:w="73" w:type="dxa"/>
              <w:bottom w:w="0" w:type="dxa"/>
              <w:right w:w="73" w:type="dxa"/>
            </w:tcMar>
            <w:vAlign w:val="center"/>
            <w:hideMark/>
          </w:tcPr>
          <w:p w14:paraId="72B3C8F1"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rPr>
              <w:t>4.</w:t>
            </w:r>
          </w:p>
        </w:tc>
        <w:tc>
          <w:tcPr>
            <w:tcW w:w="6055" w:type="dxa"/>
            <w:tcMar>
              <w:top w:w="15" w:type="dxa"/>
              <w:left w:w="73" w:type="dxa"/>
              <w:bottom w:w="0" w:type="dxa"/>
              <w:right w:w="73" w:type="dxa"/>
            </w:tcMar>
            <w:vAlign w:val="center"/>
            <w:hideMark/>
          </w:tcPr>
          <w:p w14:paraId="7630CB98" w14:textId="77777777" w:rsidR="00C104CD" w:rsidRDefault="00C104CD">
            <w:pPr>
              <w:jc w:val="both"/>
              <w:rPr>
                <w:rFonts w:ascii="Times New Roman" w:eastAsia="Times New Roman" w:hAnsi="Times New Roman" w:cs="Times New Roman"/>
              </w:rPr>
            </w:pPr>
            <w:r w:rsidRPr="00A00B32">
              <w:rPr>
                <w:rFonts w:ascii="Times New Roman" w:eastAsia="Times New Roman" w:hAnsi="Times New Roman" w:cs="Times New Roman"/>
                <w:lang w:val="en-US"/>
              </w:rPr>
              <w:t>Attracting external financing</w:t>
            </w:r>
          </w:p>
        </w:tc>
        <w:tc>
          <w:tcPr>
            <w:tcW w:w="1559" w:type="dxa"/>
            <w:tcMar>
              <w:top w:w="15" w:type="dxa"/>
              <w:left w:w="73" w:type="dxa"/>
              <w:bottom w:w="0" w:type="dxa"/>
              <w:right w:w="73" w:type="dxa"/>
            </w:tcMar>
            <w:vAlign w:val="center"/>
            <w:hideMark/>
          </w:tcPr>
          <w:p w14:paraId="48FF84C6" w14:textId="77777777" w:rsidR="00C104CD" w:rsidRDefault="00C104CD">
            <w:pPr>
              <w:numPr>
                <w:ilvl w:val="0"/>
                <w:numId w:val="30"/>
              </w:numPr>
              <w:contextualSpacing/>
              <w:rPr>
                <w:rFonts w:ascii="Times New Roman" w:eastAsia="Times New Roman" w:hAnsi="Times New Roman" w:cs="Times New Roman"/>
              </w:rPr>
            </w:pPr>
            <w:r w:rsidRPr="00A00B32">
              <w:rPr>
                <w:rFonts w:ascii="Times New Roman" w:eastAsia="SimSun" w:hAnsi="Times New Roman" w:cs="Times New Roman"/>
                <w:kern w:val="24"/>
              </w:rPr>
              <w:t>thousand rubles.</w:t>
            </w:r>
          </w:p>
        </w:tc>
        <w:tc>
          <w:tcPr>
            <w:tcW w:w="1276" w:type="dxa"/>
          </w:tcPr>
          <w:p w14:paraId="0D9571D4" w14:textId="77777777" w:rsidR="00C104CD" w:rsidRDefault="00C104CD">
            <w:pPr>
              <w:jc w:val="center"/>
              <w:rPr>
                <w:rFonts w:ascii="Times New Roman" w:eastAsia="SimSun" w:hAnsi="Times New Roman" w:cs="Times New Roman"/>
                <w:kern w:val="24"/>
              </w:rPr>
            </w:pPr>
            <w:r w:rsidRPr="00A00B32">
              <w:rPr>
                <w:rFonts w:ascii="Times New Roman" w:eastAsia="SimSun" w:hAnsi="Times New Roman" w:cs="Times New Roman"/>
                <w:kern w:val="24"/>
              </w:rPr>
              <w:t>10</w:t>
            </w:r>
          </w:p>
        </w:tc>
      </w:tr>
      <w:bookmarkEnd w:id="40"/>
    </w:tbl>
    <w:p w14:paraId="64EAC123" w14:textId="77777777" w:rsidR="00C104CD" w:rsidRDefault="00C104CD" w:rsidP="00E31DA4">
      <w:pPr>
        <w:ind w:firstLine="567"/>
        <w:jc w:val="both"/>
        <w:rPr>
          <w:rFonts w:ascii="Times New Roman" w:eastAsia="Times New Roman" w:hAnsi="Times New Roman" w:cs="Times New Roman"/>
          <w:sz w:val="28"/>
          <w:szCs w:val="28"/>
        </w:rPr>
      </w:pPr>
    </w:p>
    <w:p w14:paraId="1D004EF5" w14:textId="77777777" w:rsidR="00C104CD" w:rsidRPr="00C104CD" w:rsidRDefault="00C104CD">
      <w:pPr>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9.3 Rules for independent selection (setting) of KPIs by the project manager.</w:t>
      </w:r>
    </w:p>
    <w:p w14:paraId="2FE1CE6B" w14:textId="77777777" w:rsidR="00C104CD" w:rsidRPr="00C104CD" w:rsidRDefault="00C104CD">
      <w:pPr>
        <w:numPr>
          <w:ilvl w:val="2"/>
          <w:numId w:val="29"/>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lastRenderedPageBreak/>
        <w:t xml:space="preserve">Project KPIs are set so that the </w:t>
      </w:r>
      <w:r w:rsidRPr="00C104CD">
        <w:rPr>
          <w:rFonts w:ascii="Times New Roman" w:eastAsia="Times New Roman" w:hAnsi="Times New Roman" w:cs="Times New Roman"/>
          <w:sz w:val="28"/>
          <w:szCs w:val="28"/>
          <w:u w:val="single"/>
          <w:lang w:val="en-US"/>
        </w:rPr>
        <w:t xml:space="preserve">sum of the scores of the selected indicators is not less than the minimum score for each project phase </w:t>
      </w:r>
      <w:r w:rsidRPr="00C104CD">
        <w:rPr>
          <w:rFonts w:ascii="Times New Roman" w:eastAsia="Times New Roman" w:hAnsi="Times New Roman" w:cs="Times New Roman"/>
          <w:sz w:val="28"/>
          <w:szCs w:val="28"/>
          <w:lang w:val="en-US"/>
        </w:rPr>
        <w:t>(Tables 2.1, 2.2, row 12).</w:t>
      </w:r>
    </w:p>
    <w:p w14:paraId="04B8A84E" w14:textId="77777777" w:rsidR="00C104CD" w:rsidRPr="00C104CD" w:rsidRDefault="00C104CD">
      <w:pPr>
        <w:numPr>
          <w:ilvl w:val="2"/>
          <w:numId w:val="29"/>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Depending on the scientific direction of the laboratory (natural, technical, social and human sciences), the conditions of the competition determine the mandatory KPIs, the value of which should be set not less than the value specified in Tables 2.1, 2.2, columns 4-7.</w:t>
      </w:r>
    </w:p>
    <w:p w14:paraId="3B1D6C1D" w14:textId="77777777" w:rsidR="00C104CD" w:rsidRPr="00C104CD" w:rsidRDefault="00C104CD">
      <w:pPr>
        <w:numPr>
          <w:ilvl w:val="2"/>
          <w:numId w:val="29"/>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If in accordance with the scientific direction of the laboratory a certain KPI is not mandatory (the minimum value is not set), the head may set the value independently. In this case, the obligation to fulfill this KPI, if the project is supported, is fixed by the order on approval of the projects-winners of the competition.</w:t>
      </w:r>
    </w:p>
    <w:p w14:paraId="72C95BB7" w14:textId="5D811CC5" w:rsidR="00C104CD" w:rsidRPr="00C104CD" w:rsidRDefault="00C104CD">
      <w:pPr>
        <w:numPr>
          <w:ilvl w:val="2"/>
          <w:numId w:val="29"/>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For correctness of scoring during the preliminary assessment of projects by the </w:t>
      </w:r>
      <w:r w:rsidR="00A10915">
        <w:rPr>
          <w:rFonts w:ascii="Times New Roman" w:eastAsia="Times New Roman" w:hAnsi="Times New Roman" w:cs="Times New Roman"/>
          <w:sz w:val="28"/>
          <w:szCs w:val="28"/>
          <w:lang w:val="en-US"/>
        </w:rPr>
        <w:t>Research Division</w:t>
      </w:r>
      <w:r w:rsidRPr="00C104CD">
        <w:rPr>
          <w:rFonts w:ascii="Times New Roman" w:eastAsia="Times New Roman" w:hAnsi="Times New Roman" w:cs="Times New Roman"/>
          <w:sz w:val="28"/>
          <w:szCs w:val="28"/>
          <w:lang w:val="en-US"/>
        </w:rPr>
        <w:t xml:space="preserve"> (clause 5.1), for each declared indicator the project manager gives an explanatory comment (Tables 2.1, 2.2, column 8)</w:t>
      </w:r>
      <w:r w:rsidRPr="00A00B32">
        <w:rPr>
          <w:rFonts w:ascii="Times New Roman" w:eastAsia="Times New Roman" w:hAnsi="Times New Roman" w:cs="Times New Roman"/>
          <w:sz w:val="28"/>
          <w:szCs w:val="28"/>
          <w:vertAlign w:val="superscript"/>
        </w:rPr>
        <w:footnoteReference w:id="22"/>
      </w:r>
      <w:r w:rsidRPr="00C104CD">
        <w:rPr>
          <w:rFonts w:ascii="Times New Roman" w:eastAsia="Times New Roman" w:hAnsi="Times New Roman" w:cs="Times New Roman"/>
          <w:sz w:val="28"/>
          <w:szCs w:val="28"/>
          <w:lang w:val="en-US"/>
        </w:rPr>
        <w:t xml:space="preserve"> . If there is no commentary, the rating of the indicator will be calculated by the lowest value of points for the indicator unit.</w:t>
      </w:r>
    </w:p>
    <w:p w14:paraId="31D06AC0" w14:textId="77777777" w:rsidR="00C104CD" w:rsidRPr="00C104CD" w:rsidRDefault="00C104CD">
      <w:pPr>
        <w:numPr>
          <w:ilvl w:val="2"/>
          <w:numId w:val="29"/>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Specifying in the application KPIs less than the minimum established values</w:t>
      </w:r>
      <w:bookmarkStart w:id="41" w:name="_Hlk148014706"/>
      <w:r w:rsidRPr="00C104CD">
        <w:rPr>
          <w:rFonts w:ascii="Times New Roman" w:eastAsia="Times New Roman" w:hAnsi="Times New Roman" w:cs="Times New Roman"/>
          <w:b/>
          <w:bCs/>
          <w:sz w:val="28"/>
          <w:szCs w:val="28"/>
          <w:lang w:val="en-US"/>
        </w:rPr>
        <w:t xml:space="preserve"> (including the sum of points - Table 1, Tables 2.1, 2.2, line 12</w:t>
      </w:r>
      <w:r w:rsidRPr="00C104CD">
        <w:rPr>
          <w:rFonts w:ascii="Times New Roman" w:eastAsia="Times New Roman" w:hAnsi="Times New Roman" w:cs="Times New Roman"/>
          <w:sz w:val="28"/>
          <w:szCs w:val="28"/>
          <w:lang w:val="en-US"/>
        </w:rPr>
        <w:t>)</w:t>
      </w:r>
      <w:bookmarkEnd w:id="41"/>
      <w:r w:rsidRPr="00C104CD">
        <w:rPr>
          <w:rFonts w:ascii="Times New Roman" w:eastAsia="Times New Roman" w:hAnsi="Times New Roman" w:cs="Times New Roman"/>
          <w:sz w:val="28"/>
          <w:szCs w:val="28"/>
          <w:lang w:val="en-US"/>
        </w:rPr>
        <w:t xml:space="preserve"> leads to rejection of the project at the preliminary stage of consideration.</w:t>
      </w:r>
    </w:p>
    <w:p w14:paraId="239C178D" w14:textId="77777777" w:rsidR="00C104CD" w:rsidRPr="00C104CD" w:rsidRDefault="00C104CD" w:rsidP="00E31DA4">
      <w:pPr>
        <w:jc w:val="both"/>
        <w:rPr>
          <w:rFonts w:ascii="Times New Roman" w:eastAsia="Times New Roman" w:hAnsi="Times New Roman" w:cs="Times New Roman"/>
          <w:sz w:val="28"/>
          <w:szCs w:val="28"/>
          <w:lang w:val="en-US"/>
        </w:rPr>
      </w:pPr>
    </w:p>
    <w:p w14:paraId="364040DC" w14:textId="494D60BE" w:rsidR="00C104CD" w:rsidRPr="00C104CD" w:rsidRDefault="00C104CD">
      <w:pPr>
        <w:jc w:val="center"/>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Table 2.1 Mandatory KPIs for </w:t>
      </w:r>
      <w:r w:rsidR="00CF3F97">
        <w:rPr>
          <w:rFonts w:ascii="Times New Roman" w:eastAsia="Times New Roman" w:hAnsi="Times New Roman" w:cs="Times New Roman"/>
          <w:sz w:val="28"/>
          <w:szCs w:val="28"/>
          <w:lang w:val="en-US"/>
        </w:rPr>
        <w:t>natural</w:t>
      </w:r>
      <w:r w:rsidRPr="00C104CD">
        <w:rPr>
          <w:rFonts w:ascii="Times New Roman" w:eastAsia="Times New Roman" w:hAnsi="Times New Roman" w:cs="Times New Roman"/>
          <w:sz w:val="28"/>
          <w:szCs w:val="28"/>
          <w:lang w:val="en-US"/>
        </w:rPr>
        <w:t xml:space="preserve"> and engineering </w:t>
      </w:r>
      <w:r w:rsidR="00CF3F97">
        <w:rPr>
          <w:rFonts w:ascii="Times New Roman" w:eastAsia="Times New Roman" w:hAnsi="Times New Roman" w:cs="Times New Roman"/>
          <w:sz w:val="28"/>
          <w:szCs w:val="28"/>
          <w:lang w:val="en-US"/>
        </w:rPr>
        <w:t>science areas</w:t>
      </w: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19"/>
        <w:gridCol w:w="2086"/>
        <w:gridCol w:w="1418"/>
        <w:gridCol w:w="1417"/>
        <w:gridCol w:w="992"/>
        <w:gridCol w:w="1134"/>
        <w:gridCol w:w="976"/>
        <w:gridCol w:w="1544"/>
      </w:tblGrid>
      <w:tr w:rsidR="00C104CD" w:rsidRPr="00A00B32" w14:paraId="24680419" w14:textId="77777777" w:rsidTr="00195B6B">
        <w:trPr>
          <w:trHeight w:val="20"/>
        </w:trPr>
        <w:tc>
          <w:tcPr>
            <w:tcW w:w="319" w:type="dxa"/>
            <w:vMerge w:val="restart"/>
            <w:vAlign w:val="center"/>
          </w:tcPr>
          <w:p w14:paraId="5A04FA15"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No. n/a</w:t>
            </w:r>
          </w:p>
        </w:tc>
        <w:tc>
          <w:tcPr>
            <w:tcW w:w="2086" w:type="dxa"/>
            <w:vMerge w:val="restart"/>
            <w:tcMar>
              <w:top w:w="65" w:type="dxa"/>
              <w:left w:w="130" w:type="dxa"/>
              <w:bottom w:w="65" w:type="dxa"/>
              <w:right w:w="130" w:type="dxa"/>
            </w:tcMar>
            <w:vAlign w:val="center"/>
          </w:tcPr>
          <w:p w14:paraId="0BFAE062"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KPI</w:t>
            </w:r>
          </w:p>
        </w:tc>
        <w:tc>
          <w:tcPr>
            <w:tcW w:w="1418" w:type="dxa"/>
            <w:vMerge w:val="restart"/>
            <w:vAlign w:val="center"/>
          </w:tcPr>
          <w:p w14:paraId="327EC088"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Units of measurement</w:t>
            </w:r>
          </w:p>
        </w:tc>
        <w:tc>
          <w:tcPr>
            <w:tcW w:w="4519" w:type="dxa"/>
            <w:gridSpan w:val="4"/>
            <w:tcMar>
              <w:top w:w="15" w:type="dxa"/>
              <w:left w:w="15" w:type="dxa"/>
              <w:bottom w:w="0" w:type="dxa"/>
              <w:right w:w="15" w:type="dxa"/>
            </w:tcMar>
            <w:vAlign w:val="center"/>
          </w:tcPr>
          <w:p w14:paraId="43ACEC56"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 xml:space="preserve">Stages of realization </w:t>
            </w:r>
          </w:p>
        </w:tc>
        <w:tc>
          <w:tcPr>
            <w:tcW w:w="1544" w:type="dxa"/>
            <w:vMerge w:val="restart"/>
            <w:vAlign w:val="center"/>
          </w:tcPr>
          <w:p w14:paraId="5BF36B4B"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Commentary for the manager</w:t>
            </w:r>
          </w:p>
        </w:tc>
      </w:tr>
      <w:tr w:rsidR="00C104CD" w:rsidRPr="00A00B32" w14:paraId="6A01CA30" w14:textId="77777777" w:rsidTr="00195B6B">
        <w:trPr>
          <w:trHeight w:val="248"/>
        </w:trPr>
        <w:tc>
          <w:tcPr>
            <w:tcW w:w="319" w:type="dxa"/>
            <w:vMerge/>
            <w:vAlign w:val="center"/>
          </w:tcPr>
          <w:p w14:paraId="4572037B" w14:textId="77777777" w:rsidR="00C104CD" w:rsidRPr="00464954" w:rsidRDefault="00C104CD" w:rsidP="00195B6B">
            <w:pPr>
              <w:contextualSpacing/>
              <w:jc w:val="center"/>
              <w:rPr>
                <w:rFonts w:ascii="Times New Roman" w:eastAsia="Times New Roman" w:hAnsi="Times New Roman" w:cs="Times New Roman"/>
                <w:b/>
                <w:bCs/>
              </w:rPr>
            </w:pPr>
          </w:p>
        </w:tc>
        <w:tc>
          <w:tcPr>
            <w:tcW w:w="2086" w:type="dxa"/>
            <w:vMerge/>
            <w:tcMar>
              <w:top w:w="65" w:type="dxa"/>
              <w:left w:w="130" w:type="dxa"/>
              <w:bottom w:w="65" w:type="dxa"/>
              <w:right w:w="130" w:type="dxa"/>
            </w:tcMar>
            <w:vAlign w:val="center"/>
            <w:hideMark/>
          </w:tcPr>
          <w:p w14:paraId="41FC5BB4" w14:textId="77777777" w:rsidR="00C104CD" w:rsidRPr="00464954" w:rsidRDefault="00C104CD" w:rsidP="00195B6B">
            <w:pPr>
              <w:contextualSpacing/>
              <w:jc w:val="center"/>
              <w:rPr>
                <w:rFonts w:ascii="Times New Roman" w:eastAsia="Times New Roman" w:hAnsi="Times New Roman" w:cs="Times New Roman"/>
              </w:rPr>
            </w:pPr>
          </w:p>
        </w:tc>
        <w:tc>
          <w:tcPr>
            <w:tcW w:w="1418" w:type="dxa"/>
            <w:vMerge/>
            <w:vAlign w:val="center"/>
          </w:tcPr>
          <w:p w14:paraId="0956CFF3" w14:textId="77777777" w:rsidR="00C104CD" w:rsidRPr="00464954" w:rsidRDefault="00C104CD" w:rsidP="00195B6B">
            <w:pPr>
              <w:contextualSpacing/>
              <w:jc w:val="center"/>
              <w:rPr>
                <w:rFonts w:ascii="Times New Roman" w:eastAsia="Times New Roman" w:hAnsi="Times New Roman" w:cs="Times New Roman"/>
                <w:b/>
                <w:bCs/>
              </w:rPr>
            </w:pPr>
          </w:p>
        </w:tc>
        <w:tc>
          <w:tcPr>
            <w:tcW w:w="1417" w:type="dxa"/>
            <w:tcMar>
              <w:top w:w="15" w:type="dxa"/>
              <w:left w:w="15" w:type="dxa"/>
              <w:bottom w:w="0" w:type="dxa"/>
              <w:right w:w="15" w:type="dxa"/>
            </w:tcMar>
            <w:vAlign w:val="center"/>
            <w:hideMark/>
          </w:tcPr>
          <w:p w14:paraId="627462A9"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1 year</w:t>
            </w:r>
          </w:p>
        </w:tc>
        <w:tc>
          <w:tcPr>
            <w:tcW w:w="992" w:type="dxa"/>
            <w:tcMar>
              <w:top w:w="15" w:type="dxa"/>
              <w:left w:w="15" w:type="dxa"/>
              <w:bottom w:w="0" w:type="dxa"/>
              <w:right w:w="15" w:type="dxa"/>
            </w:tcMar>
            <w:vAlign w:val="center"/>
            <w:hideMark/>
          </w:tcPr>
          <w:p w14:paraId="25F9CEE1"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Year 2</w:t>
            </w:r>
          </w:p>
        </w:tc>
        <w:tc>
          <w:tcPr>
            <w:tcW w:w="1134" w:type="dxa"/>
            <w:vAlign w:val="center"/>
          </w:tcPr>
          <w:p w14:paraId="7B824D46"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Year 3</w:t>
            </w:r>
          </w:p>
        </w:tc>
        <w:tc>
          <w:tcPr>
            <w:tcW w:w="976" w:type="dxa"/>
            <w:vAlign w:val="center"/>
          </w:tcPr>
          <w:p w14:paraId="50DB77D5"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Year 4</w:t>
            </w:r>
          </w:p>
        </w:tc>
        <w:tc>
          <w:tcPr>
            <w:tcW w:w="1544" w:type="dxa"/>
            <w:vMerge/>
            <w:vAlign w:val="center"/>
          </w:tcPr>
          <w:p w14:paraId="0E90F488" w14:textId="77777777" w:rsidR="00C104CD" w:rsidRPr="00464954" w:rsidRDefault="00C104CD" w:rsidP="00195B6B">
            <w:pPr>
              <w:contextualSpacing/>
              <w:jc w:val="center"/>
              <w:rPr>
                <w:rFonts w:ascii="Times New Roman" w:eastAsia="Times New Roman" w:hAnsi="Times New Roman" w:cs="Times New Roman"/>
                <w:b/>
                <w:bCs/>
              </w:rPr>
            </w:pPr>
          </w:p>
        </w:tc>
      </w:tr>
      <w:tr w:rsidR="00C104CD" w:rsidRPr="00A00B32" w14:paraId="3F474CFF" w14:textId="77777777" w:rsidTr="00195B6B">
        <w:trPr>
          <w:trHeight w:val="210"/>
        </w:trPr>
        <w:tc>
          <w:tcPr>
            <w:tcW w:w="319" w:type="dxa"/>
            <w:vAlign w:val="center"/>
          </w:tcPr>
          <w:p w14:paraId="61B689E6"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1.</w:t>
            </w:r>
          </w:p>
        </w:tc>
        <w:tc>
          <w:tcPr>
            <w:tcW w:w="2086" w:type="dxa"/>
            <w:tcMar>
              <w:top w:w="65" w:type="dxa"/>
              <w:left w:w="130" w:type="dxa"/>
              <w:bottom w:w="65" w:type="dxa"/>
              <w:right w:w="130" w:type="dxa"/>
            </w:tcMar>
            <w:vAlign w:val="center"/>
          </w:tcPr>
          <w:p w14:paraId="32D51D10"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2.</w:t>
            </w:r>
          </w:p>
        </w:tc>
        <w:tc>
          <w:tcPr>
            <w:tcW w:w="1418" w:type="dxa"/>
            <w:vAlign w:val="center"/>
          </w:tcPr>
          <w:p w14:paraId="34C8C6DB"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3.</w:t>
            </w:r>
          </w:p>
        </w:tc>
        <w:tc>
          <w:tcPr>
            <w:tcW w:w="1417" w:type="dxa"/>
            <w:tcMar>
              <w:top w:w="65" w:type="dxa"/>
              <w:left w:w="130" w:type="dxa"/>
              <w:bottom w:w="65" w:type="dxa"/>
              <w:right w:w="130" w:type="dxa"/>
            </w:tcMar>
            <w:vAlign w:val="center"/>
          </w:tcPr>
          <w:p w14:paraId="15818372"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4.</w:t>
            </w:r>
          </w:p>
        </w:tc>
        <w:tc>
          <w:tcPr>
            <w:tcW w:w="992" w:type="dxa"/>
            <w:tcMar>
              <w:top w:w="15" w:type="dxa"/>
              <w:left w:w="15" w:type="dxa"/>
              <w:bottom w:w="0" w:type="dxa"/>
              <w:right w:w="15" w:type="dxa"/>
            </w:tcMar>
            <w:vAlign w:val="center"/>
          </w:tcPr>
          <w:p w14:paraId="249C759F"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5.</w:t>
            </w:r>
          </w:p>
        </w:tc>
        <w:tc>
          <w:tcPr>
            <w:tcW w:w="1134" w:type="dxa"/>
            <w:vAlign w:val="center"/>
          </w:tcPr>
          <w:p w14:paraId="215919FF"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6.</w:t>
            </w:r>
          </w:p>
        </w:tc>
        <w:tc>
          <w:tcPr>
            <w:tcW w:w="976" w:type="dxa"/>
            <w:vAlign w:val="center"/>
          </w:tcPr>
          <w:p w14:paraId="72471F2E"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7.</w:t>
            </w:r>
          </w:p>
        </w:tc>
        <w:tc>
          <w:tcPr>
            <w:tcW w:w="1544" w:type="dxa"/>
            <w:vAlign w:val="center"/>
          </w:tcPr>
          <w:p w14:paraId="2D8415DB"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8.</w:t>
            </w:r>
          </w:p>
        </w:tc>
      </w:tr>
      <w:tr w:rsidR="00C104CD" w:rsidRPr="00A00B32" w14:paraId="18842616" w14:textId="77777777" w:rsidTr="00195B6B">
        <w:trPr>
          <w:trHeight w:val="210"/>
        </w:trPr>
        <w:tc>
          <w:tcPr>
            <w:tcW w:w="9886" w:type="dxa"/>
            <w:gridSpan w:val="8"/>
            <w:vAlign w:val="center"/>
          </w:tcPr>
          <w:p w14:paraId="2D61B5B2" w14:textId="77777777" w:rsidR="00C104CD" w:rsidRDefault="00C104CD">
            <w:pPr>
              <w:contextualSpacing/>
              <w:rPr>
                <w:rFonts w:ascii="Times New Roman" w:eastAsia="Times New Roman" w:hAnsi="Times New Roman" w:cs="Times New Roman"/>
              </w:rPr>
            </w:pPr>
            <w:r w:rsidRPr="00464954">
              <w:rPr>
                <w:rFonts w:ascii="Times New Roman" w:eastAsia="Times New Roman" w:hAnsi="Times New Roman" w:cs="Times New Roman"/>
                <w:b/>
                <w:bCs/>
              </w:rPr>
              <w:t>Scientific work</w:t>
            </w:r>
          </w:p>
        </w:tc>
      </w:tr>
      <w:tr w:rsidR="00C104CD" w:rsidRPr="00CF3F97" w14:paraId="239C6A35" w14:textId="77777777" w:rsidTr="00195B6B">
        <w:trPr>
          <w:trHeight w:val="210"/>
        </w:trPr>
        <w:tc>
          <w:tcPr>
            <w:tcW w:w="319" w:type="dxa"/>
            <w:vAlign w:val="center"/>
          </w:tcPr>
          <w:p w14:paraId="20B5EB37"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1.</w:t>
            </w:r>
          </w:p>
        </w:tc>
        <w:tc>
          <w:tcPr>
            <w:tcW w:w="2086" w:type="dxa"/>
            <w:tcMar>
              <w:top w:w="65" w:type="dxa"/>
              <w:left w:w="130" w:type="dxa"/>
              <w:bottom w:w="65" w:type="dxa"/>
              <w:right w:w="130" w:type="dxa"/>
            </w:tcMar>
            <w:vAlign w:val="center"/>
            <w:hideMark/>
          </w:tcPr>
          <w:p w14:paraId="7E0D72EB" w14:textId="77777777" w:rsidR="00C104CD" w:rsidRPr="00C104CD" w:rsidRDefault="00C104CD">
            <w:pPr>
              <w:contextualSpacing/>
              <w:rPr>
                <w:rFonts w:ascii="Times New Roman" w:eastAsia="Times New Roman" w:hAnsi="Times New Roman" w:cs="Times New Roman"/>
                <w:lang w:val="en-US"/>
              </w:rPr>
            </w:pPr>
            <w:r w:rsidRPr="00C104CD">
              <w:rPr>
                <w:rFonts w:ascii="Times New Roman" w:eastAsia="Times New Roman" w:hAnsi="Times New Roman" w:cs="Times New Roman"/>
                <w:b/>
                <w:bCs/>
                <w:lang w:val="en-US"/>
              </w:rPr>
              <w:t xml:space="preserve">KPI-1 </w:t>
            </w:r>
            <w:r w:rsidRPr="00C104CD">
              <w:rPr>
                <w:rFonts w:ascii="Times New Roman" w:eastAsia="Times New Roman" w:hAnsi="Times New Roman" w:cs="Times New Roman"/>
                <w:lang w:val="en-US"/>
              </w:rPr>
              <w:t xml:space="preserve">Publication of articles in </w:t>
            </w:r>
            <w:r w:rsidRPr="00464954">
              <w:rPr>
                <w:rFonts w:ascii="Times New Roman" w:eastAsia="Times New Roman" w:hAnsi="Times New Roman" w:cs="Times New Roman"/>
                <w:lang w:val="en-US"/>
              </w:rPr>
              <w:t xml:space="preserve">WoS/Scopus </w:t>
            </w:r>
            <w:r w:rsidRPr="00C104CD">
              <w:rPr>
                <w:rFonts w:ascii="Times New Roman" w:eastAsia="Times New Roman" w:hAnsi="Times New Roman" w:cs="Times New Roman"/>
                <w:lang w:val="en-US"/>
              </w:rPr>
              <w:t>journals</w:t>
            </w:r>
          </w:p>
        </w:tc>
        <w:tc>
          <w:tcPr>
            <w:tcW w:w="1418" w:type="dxa"/>
            <w:vAlign w:val="center"/>
          </w:tcPr>
          <w:p w14:paraId="64FEAEAF"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 xml:space="preserve">Article </w:t>
            </w:r>
          </w:p>
        </w:tc>
        <w:tc>
          <w:tcPr>
            <w:tcW w:w="1417" w:type="dxa"/>
            <w:tcMar>
              <w:top w:w="65" w:type="dxa"/>
              <w:left w:w="130" w:type="dxa"/>
              <w:bottom w:w="65" w:type="dxa"/>
              <w:right w:w="130" w:type="dxa"/>
            </w:tcMar>
            <w:vAlign w:val="center"/>
            <w:hideMark/>
          </w:tcPr>
          <w:p w14:paraId="19805F98"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992" w:type="dxa"/>
            <w:vAlign w:val="center"/>
          </w:tcPr>
          <w:p w14:paraId="6CE012E6"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1134" w:type="dxa"/>
            <w:vAlign w:val="center"/>
          </w:tcPr>
          <w:p w14:paraId="6B41E2BC"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976" w:type="dxa"/>
            <w:vAlign w:val="center"/>
          </w:tcPr>
          <w:p w14:paraId="59A436C3"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1544" w:type="dxa"/>
            <w:vAlign w:val="center"/>
          </w:tcPr>
          <w:p w14:paraId="0BD5C969" w14:textId="77777777" w:rsidR="00C104CD" w:rsidRPr="00C104CD" w:rsidRDefault="00C104CD">
            <w:pPr>
              <w:contextualSpacing/>
              <w:jc w:val="center"/>
              <w:rPr>
                <w:rFonts w:ascii="Times New Roman" w:eastAsia="Times New Roman" w:hAnsi="Times New Roman" w:cs="Times New Roman"/>
                <w:lang w:val="en-US"/>
              </w:rPr>
            </w:pPr>
            <w:r w:rsidRPr="00C104CD">
              <w:rPr>
                <w:rFonts w:ascii="Times New Roman" w:eastAsia="Times New Roman" w:hAnsi="Times New Roman" w:cs="Times New Roman"/>
                <w:lang w:val="en-US"/>
              </w:rPr>
              <w:t>Planned journals, quartiles of editions, belonging to top 1,5,10% Q1</w:t>
            </w:r>
          </w:p>
        </w:tc>
      </w:tr>
      <w:tr w:rsidR="00C104CD" w:rsidRPr="00A00B32" w14:paraId="5F7EA83B" w14:textId="77777777" w:rsidTr="00195B6B">
        <w:trPr>
          <w:trHeight w:val="210"/>
        </w:trPr>
        <w:tc>
          <w:tcPr>
            <w:tcW w:w="319" w:type="dxa"/>
            <w:vAlign w:val="center"/>
          </w:tcPr>
          <w:p w14:paraId="42A33B69"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2.</w:t>
            </w:r>
          </w:p>
        </w:tc>
        <w:tc>
          <w:tcPr>
            <w:tcW w:w="2086" w:type="dxa"/>
            <w:tcMar>
              <w:top w:w="65" w:type="dxa"/>
              <w:left w:w="130" w:type="dxa"/>
              <w:bottom w:w="65" w:type="dxa"/>
              <w:right w:w="130" w:type="dxa"/>
            </w:tcMar>
            <w:vAlign w:val="center"/>
          </w:tcPr>
          <w:p w14:paraId="0B2B01EA" w14:textId="77777777" w:rsidR="00C104CD" w:rsidRDefault="00C104CD">
            <w:pPr>
              <w:contextualSpacing/>
              <w:rPr>
                <w:rFonts w:ascii="Times New Roman" w:eastAsia="Times New Roman" w:hAnsi="Times New Roman" w:cs="Times New Roman"/>
              </w:rPr>
            </w:pPr>
            <w:r w:rsidRPr="00464954">
              <w:rPr>
                <w:rFonts w:ascii="Times New Roman" w:eastAsia="Times New Roman" w:hAnsi="Times New Roman" w:cs="Times New Roman"/>
                <w:b/>
                <w:bCs/>
              </w:rPr>
              <w:t xml:space="preserve">KPI-2 </w:t>
            </w:r>
            <w:r w:rsidRPr="00464954">
              <w:rPr>
                <w:rFonts w:ascii="Times New Roman" w:eastAsia="Times New Roman" w:hAnsi="Times New Roman" w:cs="Times New Roman"/>
                <w:lang w:eastAsia="ru-RU"/>
              </w:rPr>
              <w:t>Attracting external financing</w:t>
            </w:r>
          </w:p>
        </w:tc>
        <w:tc>
          <w:tcPr>
            <w:tcW w:w="1418" w:type="dxa"/>
            <w:vAlign w:val="center"/>
          </w:tcPr>
          <w:p w14:paraId="0BF52E86" w14:textId="77777777" w:rsidR="00C104CD" w:rsidRPr="00C104CD" w:rsidRDefault="00C104CD">
            <w:pPr>
              <w:contextualSpacing/>
              <w:jc w:val="center"/>
              <w:rPr>
                <w:rFonts w:ascii="Times New Roman" w:eastAsia="Times New Roman" w:hAnsi="Times New Roman" w:cs="Times New Roman"/>
                <w:lang w:val="en-US"/>
              </w:rPr>
            </w:pPr>
            <w:r w:rsidRPr="00C104CD">
              <w:rPr>
                <w:rFonts w:ascii="Times New Roman" w:eastAsia="Times New Roman" w:hAnsi="Times New Roman" w:cs="Times New Roman"/>
                <w:lang w:val="en-US"/>
              </w:rPr>
              <w:t>% of RUDN funding for the project</w:t>
            </w:r>
          </w:p>
        </w:tc>
        <w:tc>
          <w:tcPr>
            <w:tcW w:w="1417" w:type="dxa"/>
            <w:tcMar>
              <w:top w:w="65" w:type="dxa"/>
              <w:left w:w="130" w:type="dxa"/>
              <w:bottom w:w="65" w:type="dxa"/>
              <w:right w:w="130" w:type="dxa"/>
            </w:tcMar>
            <w:vAlign w:val="center"/>
          </w:tcPr>
          <w:p w14:paraId="58068D37"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color w:val="000000"/>
                <w:lang w:eastAsia="ru-RU"/>
              </w:rPr>
              <w:t>At least 50%</w:t>
            </w:r>
          </w:p>
        </w:tc>
        <w:tc>
          <w:tcPr>
            <w:tcW w:w="992" w:type="dxa"/>
            <w:tcMar>
              <w:top w:w="15" w:type="dxa"/>
              <w:left w:w="15" w:type="dxa"/>
              <w:bottom w:w="0" w:type="dxa"/>
              <w:right w:w="15" w:type="dxa"/>
            </w:tcMar>
            <w:vAlign w:val="center"/>
          </w:tcPr>
          <w:p w14:paraId="0E645C36"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color w:val="000000"/>
                <w:lang w:eastAsia="ru-RU"/>
              </w:rPr>
              <w:t>At least 55%</w:t>
            </w:r>
          </w:p>
        </w:tc>
        <w:tc>
          <w:tcPr>
            <w:tcW w:w="1134" w:type="dxa"/>
            <w:vAlign w:val="center"/>
          </w:tcPr>
          <w:p w14:paraId="3B32464E"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color w:val="000000"/>
                <w:lang w:eastAsia="ru-RU"/>
              </w:rPr>
              <w:t xml:space="preserve"> At least 60%</w:t>
            </w:r>
          </w:p>
        </w:tc>
        <w:tc>
          <w:tcPr>
            <w:tcW w:w="976" w:type="dxa"/>
            <w:vAlign w:val="center"/>
          </w:tcPr>
          <w:p w14:paraId="12BFEB24"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color w:val="000000"/>
                <w:lang w:eastAsia="ru-RU"/>
              </w:rPr>
              <w:t>At least 65%</w:t>
            </w:r>
          </w:p>
        </w:tc>
        <w:tc>
          <w:tcPr>
            <w:tcW w:w="1544" w:type="dxa"/>
            <w:vAlign w:val="center"/>
          </w:tcPr>
          <w:p w14:paraId="67AC7E85"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Planned sources</w:t>
            </w:r>
          </w:p>
        </w:tc>
      </w:tr>
      <w:tr w:rsidR="00C104CD" w:rsidRPr="00CF3F97" w14:paraId="53D373A6" w14:textId="77777777" w:rsidTr="00195B6B">
        <w:trPr>
          <w:trHeight w:val="210"/>
        </w:trPr>
        <w:tc>
          <w:tcPr>
            <w:tcW w:w="319" w:type="dxa"/>
            <w:vAlign w:val="center"/>
          </w:tcPr>
          <w:p w14:paraId="1908B933"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lastRenderedPageBreak/>
              <w:t>3.</w:t>
            </w:r>
          </w:p>
        </w:tc>
        <w:tc>
          <w:tcPr>
            <w:tcW w:w="2086" w:type="dxa"/>
            <w:tcMar>
              <w:top w:w="65" w:type="dxa"/>
              <w:left w:w="130" w:type="dxa"/>
              <w:bottom w:w="65" w:type="dxa"/>
              <w:right w:w="130" w:type="dxa"/>
            </w:tcMar>
            <w:vAlign w:val="center"/>
          </w:tcPr>
          <w:p w14:paraId="7EB5A43A" w14:textId="6E65488A" w:rsidR="00C104CD" w:rsidRPr="00C104CD" w:rsidRDefault="00C104CD">
            <w:pPr>
              <w:contextualSpacing/>
              <w:rPr>
                <w:rFonts w:ascii="Times New Roman" w:eastAsia="Times New Roman" w:hAnsi="Times New Roman" w:cs="Times New Roman"/>
                <w:b/>
                <w:bCs/>
                <w:lang w:val="en-US"/>
              </w:rPr>
            </w:pPr>
            <w:r w:rsidRPr="00C104CD">
              <w:rPr>
                <w:rFonts w:ascii="Times New Roman" w:eastAsia="Times New Roman" w:hAnsi="Times New Roman" w:cs="Times New Roman"/>
                <w:b/>
                <w:bCs/>
                <w:lang w:val="en-US"/>
              </w:rPr>
              <w:t xml:space="preserve">KPI-3 </w:t>
            </w:r>
            <w:r w:rsidRPr="00C104CD">
              <w:rPr>
                <w:rFonts w:ascii="Times New Roman" w:eastAsia="Times New Roman" w:hAnsi="Times New Roman" w:cs="Times New Roman"/>
                <w:lang w:val="en-US"/>
              </w:rPr>
              <w:t xml:space="preserve">Approbation of </w:t>
            </w:r>
            <w:r w:rsidR="00CF0128">
              <w:rPr>
                <w:rFonts w:ascii="Times New Roman" w:eastAsia="Times New Roman" w:hAnsi="Times New Roman" w:cs="Times New Roman"/>
                <w:lang w:val="en-US"/>
              </w:rPr>
              <w:t>R&amp;D</w:t>
            </w:r>
            <w:r w:rsidRPr="00C104CD">
              <w:rPr>
                <w:rFonts w:ascii="Times New Roman" w:eastAsia="Times New Roman" w:hAnsi="Times New Roman" w:cs="Times New Roman"/>
                <w:lang w:val="en-US"/>
              </w:rPr>
              <w:t xml:space="preserve"> results at international </w:t>
            </w:r>
            <w:r w:rsidR="00395713">
              <w:rPr>
                <w:rFonts w:ascii="Times New Roman" w:eastAsia="Times New Roman" w:hAnsi="Times New Roman" w:cs="Times New Roman"/>
                <w:lang w:val="en-US"/>
              </w:rPr>
              <w:t>STEs</w:t>
            </w:r>
          </w:p>
        </w:tc>
        <w:tc>
          <w:tcPr>
            <w:tcW w:w="1418" w:type="dxa"/>
            <w:vAlign w:val="center"/>
          </w:tcPr>
          <w:p w14:paraId="196A48F2"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Participation with publication</w:t>
            </w:r>
          </w:p>
        </w:tc>
        <w:tc>
          <w:tcPr>
            <w:tcW w:w="1417" w:type="dxa"/>
            <w:tcMar>
              <w:top w:w="65" w:type="dxa"/>
              <w:left w:w="130" w:type="dxa"/>
              <w:bottom w:w="65" w:type="dxa"/>
              <w:right w:w="130" w:type="dxa"/>
            </w:tcMar>
            <w:vAlign w:val="center"/>
          </w:tcPr>
          <w:p w14:paraId="1D7D39C4"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992" w:type="dxa"/>
            <w:vAlign w:val="center"/>
          </w:tcPr>
          <w:p w14:paraId="681DE37A"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1134" w:type="dxa"/>
            <w:vAlign w:val="center"/>
          </w:tcPr>
          <w:p w14:paraId="5DAC9FE7"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976" w:type="dxa"/>
            <w:vAlign w:val="center"/>
          </w:tcPr>
          <w:p w14:paraId="427F3FED"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1544" w:type="dxa"/>
            <w:vAlign w:val="center"/>
          </w:tcPr>
          <w:p w14:paraId="26C44D3A" w14:textId="1CB58ED3" w:rsidR="00C104CD" w:rsidRPr="00C104CD" w:rsidRDefault="00C104CD">
            <w:pPr>
              <w:contextualSpacing/>
              <w:jc w:val="center"/>
              <w:rPr>
                <w:rFonts w:ascii="Times New Roman" w:eastAsia="Times New Roman" w:hAnsi="Times New Roman" w:cs="Times New Roman"/>
                <w:lang w:val="en-US"/>
              </w:rPr>
            </w:pPr>
            <w:r w:rsidRPr="00C104CD">
              <w:rPr>
                <w:rFonts w:ascii="Times New Roman" w:eastAsia="Times New Roman" w:hAnsi="Times New Roman" w:cs="Times New Roman"/>
                <w:lang w:val="en-US"/>
              </w:rPr>
              <w:t xml:space="preserve">Planned </w:t>
            </w:r>
            <w:r w:rsidR="00395713">
              <w:rPr>
                <w:rFonts w:ascii="Times New Roman" w:eastAsia="Times New Roman" w:hAnsi="Times New Roman" w:cs="Times New Roman"/>
                <w:lang w:val="en-US"/>
              </w:rPr>
              <w:t>STEs</w:t>
            </w:r>
            <w:r w:rsidRPr="00C104CD">
              <w:rPr>
                <w:rFonts w:ascii="Times New Roman" w:eastAsia="Times New Roman" w:hAnsi="Times New Roman" w:cs="Times New Roman"/>
                <w:lang w:val="en-US"/>
              </w:rPr>
              <w:t>, quartiles of publications with publication of results</w:t>
            </w:r>
          </w:p>
        </w:tc>
      </w:tr>
      <w:tr w:rsidR="00C104CD" w:rsidRPr="00A00B32" w14:paraId="482AC248" w14:textId="77777777" w:rsidTr="00195B6B">
        <w:trPr>
          <w:trHeight w:val="210"/>
        </w:trPr>
        <w:tc>
          <w:tcPr>
            <w:tcW w:w="319" w:type="dxa"/>
            <w:vAlign w:val="center"/>
          </w:tcPr>
          <w:p w14:paraId="72088F61"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4.</w:t>
            </w:r>
          </w:p>
        </w:tc>
        <w:tc>
          <w:tcPr>
            <w:tcW w:w="2086" w:type="dxa"/>
            <w:tcMar>
              <w:top w:w="65" w:type="dxa"/>
              <w:left w:w="130" w:type="dxa"/>
              <w:bottom w:w="65" w:type="dxa"/>
              <w:right w:w="130" w:type="dxa"/>
            </w:tcMar>
            <w:vAlign w:val="center"/>
            <w:hideMark/>
          </w:tcPr>
          <w:p w14:paraId="4D71618A" w14:textId="33B90D38" w:rsidR="00C104CD" w:rsidRPr="00C104CD" w:rsidRDefault="00C104CD">
            <w:pPr>
              <w:contextualSpacing/>
              <w:rPr>
                <w:rFonts w:ascii="Times New Roman" w:eastAsia="Times New Roman" w:hAnsi="Times New Roman" w:cs="Times New Roman"/>
                <w:lang w:val="en-US"/>
              </w:rPr>
            </w:pPr>
            <w:r w:rsidRPr="00C104CD">
              <w:rPr>
                <w:rFonts w:ascii="Times New Roman" w:eastAsia="SimSun" w:hAnsi="Times New Roman" w:cs="Times New Roman"/>
                <w:b/>
                <w:bCs/>
                <w:kern w:val="24"/>
                <w:lang w:val="en-US"/>
              </w:rPr>
              <w:t xml:space="preserve">KPI-4 </w:t>
            </w:r>
            <w:r w:rsidRPr="00C104CD">
              <w:rPr>
                <w:rFonts w:ascii="Times New Roman" w:eastAsia="SimSun" w:hAnsi="Times New Roman" w:cs="Times New Roman"/>
                <w:kern w:val="24"/>
                <w:lang w:val="en-US"/>
              </w:rPr>
              <w:t xml:space="preserve">Filing an application for </w:t>
            </w:r>
            <w:r w:rsidR="00CF0128">
              <w:rPr>
                <w:rFonts w:ascii="Times New Roman" w:eastAsia="SimSun" w:hAnsi="Times New Roman" w:cs="Times New Roman"/>
                <w:kern w:val="24"/>
                <w:lang w:val="en-US"/>
              </w:rPr>
              <w:t>RIA</w:t>
            </w:r>
            <w:r w:rsidRPr="00C104CD">
              <w:rPr>
                <w:rFonts w:ascii="Times New Roman" w:eastAsia="SimSun" w:hAnsi="Times New Roman" w:cs="Times New Roman"/>
                <w:kern w:val="24"/>
                <w:lang w:val="en-US"/>
              </w:rPr>
              <w:t xml:space="preserve"> registration</w:t>
            </w:r>
          </w:p>
        </w:tc>
        <w:tc>
          <w:tcPr>
            <w:tcW w:w="1418" w:type="dxa"/>
            <w:vAlign w:val="center"/>
          </w:tcPr>
          <w:p w14:paraId="11B7DB27"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Application for registration</w:t>
            </w:r>
          </w:p>
        </w:tc>
        <w:tc>
          <w:tcPr>
            <w:tcW w:w="1417" w:type="dxa"/>
            <w:tcMar>
              <w:top w:w="65" w:type="dxa"/>
              <w:left w:w="130" w:type="dxa"/>
              <w:bottom w:w="65" w:type="dxa"/>
              <w:right w:w="130" w:type="dxa"/>
            </w:tcMar>
            <w:vAlign w:val="center"/>
            <w:hideMark/>
          </w:tcPr>
          <w:p w14:paraId="555F2FD9"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992" w:type="dxa"/>
            <w:tcMar>
              <w:top w:w="15" w:type="dxa"/>
              <w:left w:w="15" w:type="dxa"/>
              <w:bottom w:w="0" w:type="dxa"/>
              <w:right w:w="15" w:type="dxa"/>
            </w:tcMar>
            <w:vAlign w:val="center"/>
            <w:hideMark/>
          </w:tcPr>
          <w:p w14:paraId="3FBB7904"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1134" w:type="dxa"/>
            <w:vAlign w:val="center"/>
          </w:tcPr>
          <w:p w14:paraId="161E587C"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976" w:type="dxa"/>
            <w:vAlign w:val="center"/>
          </w:tcPr>
          <w:p w14:paraId="25355235"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1544" w:type="dxa"/>
            <w:vAlign w:val="center"/>
          </w:tcPr>
          <w:p w14:paraId="099F87D6" w14:textId="040F385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 xml:space="preserve">Planned types of </w:t>
            </w:r>
            <w:r w:rsidR="00CF0128">
              <w:rPr>
                <w:rFonts w:ascii="Times New Roman" w:eastAsia="Times New Roman" w:hAnsi="Times New Roman" w:cs="Times New Roman"/>
              </w:rPr>
              <w:t>RIA</w:t>
            </w:r>
          </w:p>
        </w:tc>
      </w:tr>
      <w:tr w:rsidR="00C104CD" w:rsidRPr="00A00B32" w14:paraId="6E293567" w14:textId="77777777" w:rsidTr="00195B6B">
        <w:trPr>
          <w:trHeight w:val="66"/>
        </w:trPr>
        <w:tc>
          <w:tcPr>
            <w:tcW w:w="319" w:type="dxa"/>
            <w:vAlign w:val="center"/>
          </w:tcPr>
          <w:p w14:paraId="2B6C1E12"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5.</w:t>
            </w:r>
          </w:p>
        </w:tc>
        <w:tc>
          <w:tcPr>
            <w:tcW w:w="2086" w:type="dxa"/>
            <w:tcMar>
              <w:top w:w="65" w:type="dxa"/>
              <w:left w:w="130" w:type="dxa"/>
              <w:bottom w:w="65" w:type="dxa"/>
              <w:right w:w="130" w:type="dxa"/>
            </w:tcMar>
            <w:vAlign w:val="center"/>
          </w:tcPr>
          <w:p w14:paraId="6DCA712D" w14:textId="7A18D46B" w:rsidR="00C104CD" w:rsidRDefault="00C104CD">
            <w:pPr>
              <w:contextualSpacing/>
              <w:rPr>
                <w:rFonts w:ascii="Times New Roman" w:eastAsia="Times New Roman" w:hAnsi="Times New Roman" w:cs="Times New Roman"/>
              </w:rPr>
            </w:pPr>
            <w:r w:rsidRPr="00464954">
              <w:rPr>
                <w:rFonts w:ascii="Times New Roman" w:eastAsia="SimSun" w:hAnsi="Times New Roman" w:cs="Times New Roman"/>
                <w:b/>
                <w:bCs/>
                <w:kern w:val="24"/>
              </w:rPr>
              <w:t xml:space="preserve">KPI-5 </w:t>
            </w:r>
            <w:r w:rsidRPr="00464954">
              <w:rPr>
                <w:rFonts w:ascii="Times New Roman" w:eastAsia="SimSun" w:hAnsi="Times New Roman" w:cs="Times New Roman"/>
                <w:kern w:val="24"/>
              </w:rPr>
              <w:t xml:space="preserve">Registered </w:t>
            </w:r>
            <w:r w:rsidR="00CF0128">
              <w:rPr>
                <w:rFonts w:ascii="Times New Roman" w:eastAsia="SimSun" w:hAnsi="Times New Roman" w:cs="Times New Roman"/>
                <w:kern w:val="24"/>
              </w:rPr>
              <w:t>RIA</w:t>
            </w:r>
            <w:r w:rsidRPr="00464954">
              <w:rPr>
                <w:rFonts w:ascii="Times New Roman" w:eastAsia="SimSun" w:hAnsi="Times New Roman" w:cs="Times New Roman"/>
                <w:kern w:val="24"/>
              </w:rPr>
              <w:t>s</w:t>
            </w:r>
          </w:p>
        </w:tc>
        <w:tc>
          <w:tcPr>
            <w:tcW w:w="1418" w:type="dxa"/>
            <w:vAlign w:val="center"/>
          </w:tcPr>
          <w:p w14:paraId="0A64C6FC" w14:textId="209B732C"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 xml:space="preserve">Registration of </w:t>
            </w:r>
            <w:r w:rsidR="00CF0128">
              <w:rPr>
                <w:rFonts w:ascii="Times New Roman" w:eastAsia="Times New Roman" w:hAnsi="Times New Roman" w:cs="Times New Roman"/>
              </w:rPr>
              <w:t>RIA</w:t>
            </w:r>
          </w:p>
        </w:tc>
        <w:tc>
          <w:tcPr>
            <w:tcW w:w="1417" w:type="dxa"/>
            <w:tcMar>
              <w:top w:w="65" w:type="dxa"/>
              <w:left w:w="130" w:type="dxa"/>
              <w:bottom w:w="65" w:type="dxa"/>
              <w:right w:w="130" w:type="dxa"/>
            </w:tcMar>
            <w:vAlign w:val="center"/>
          </w:tcPr>
          <w:p w14:paraId="573259EF"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undetermined</w:t>
            </w:r>
            <w:r w:rsidRPr="00464954">
              <w:rPr>
                <w:rFonts w:ascii="Times New Roman" w:eastAsia="Times New Roman" w:hAnsi="Times New Roman" w:cs="Times New Roman"/>
                <w:vertAlign w:val="superscript"/>
              </w:rPr>
              <w:footnoteReference w:id="23"/>
            </w:r>
          </w:p>
        </w:tc>
        <w:tc>
          <w:tcPr>
            <w:tcW w:w="992" w:type="dxa"/>
            <w:tcMar>
              <w:top w:w="15" w:type="dxa"/>
              <w:left w:w="15" w:type="dxa"/>
              <w:bottom w:w="0" w:type="dxa"/>
              <w:right w:w="15" w:type="dxa"/>
            </w:tcMar>
            <w:vAlign w:val="center"/>
          </w:tcPr>
          <w:p w14:paraId="41B0FBFE"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1134" w:type="dxa"/>
            <w:vAlign w:val="center"/>
          </w:tcPr>
          <w:p w14:paraId="3DC014C4"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976" w:type="dxa"/>
            <w:vAlign w:val="center"/>
          </w:tcPr>
          <w:p w14:paraId="0CE986B6"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1544" w:type="dxa"/>
            <w:vAlign w:val="center"/>
          </w:tcPr>
          <w:p w14:paraId="75E1AFFB" w14:textId="7990268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 xml:space="preserve">Planned types of </w:t>
            </w:r>
            <w:r w:rsidR="00CF0128">
              <w:rPr>
                <w:rFonts w:ascii="Times New Roman" w:eastAsia="Times New Roman" w:hAnsi="Times New Roman" w:cs="Times New Roman"/>
              </w:rPr>
              <w:t>RIA</w:t>
            </w:r>
          </w:p>
        </w:tc>
      </w:tr>
      <w:tr w:rsidR="00C104CD" w:rsidRPr="00A00B32" w14:paraId="37B4F924" w14:textId="77777777" w:rsidTr="00195B6B">
        <w:trPr>
          <w:trHeight w:val="66"/>
        </w:trPr>
        <w:tc>
          <w:tcPr>
            <w:tcW w:w="319" w:type="dxa"/>
            <w:vAlign w:val="center"/>
          </w:tcPr>
          <w:p w14:paraId="3DF2AF1F"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6.</w:t>
            </w:r>
          </w:p>
        </w:tc>
        <w:tc>
          <w:tcPr>
            <w:tcW w:w="2086" w:type="dxa"/>
            <w:tcMar>
              <w:top w:w="65" w:type="dxa"/>
              <w:left w:w="130" w:type="dxa"/>
              <w:bottom w:w="65" w:type="dxa"/>
              <w:right w:w="130" w:type="dxa"/>
            </w:tcMar>
            <w:vAlign w:val="center"/>
          </w:tcPr>
          <w:p w14:paraId="22351819" w14:textId="1B2F7E31" w:rsidR="00C104CD" w:rsidRDefault="00C104CD">
            <w:pPr>
              <w:contextualSpacing/>
              <w:rPr>
                <w:rFonts w:ascii="Times New Roman" w:eastAsia="SimSun" w:hAnsi="Times New Roman" w:cs="Times New Roman"/>
                <w:b/>
                <w:bCs/>
                <w:kern w:val="24"/>
              </w:rPr>
            </w:pPr>
            <w:r w:rsidRPr="00464954">
              <w:rPr>
                <w:rFonts w:ascii="Times New Roman" w:eastAsia="Times New Roman" w:hAnsi="Times New Roman" w:cs="Times New Roman"/>
                <w:b/>
                <w:bCs/>
                <w:color w:val="000000"/>
                <w:lang w:eastAsia="ru-RU"/>
              </w:rPr>
              <w:t xml:space="preserve">KPI-6 </w:t>
            </w:r>
            <w:r w:rsidRPr="00464954">
              <w:rPr>
                <w:rFonts w:ascii="Times New Roman" w:eastAsia="Times New Roman" w:hAnsi="Times New Roman" w:cs="Times New Roman"/>
                <w:color w:val="000000"/>
                <w:lang w:eastAsia="ru-RU"/>
              </w:rPr>
              <w:t xml:space="preserve">Commercialized </w:t>
            </w:r>
            <w:r w:rsidR="00CF0128">
              <w:rPr>
                <w:rFonts w:ascii="Times New Roman" w:eastAsia="Times New Roman" w:hAnsi="Times New Roman" w:cs="Times New Roman"/>
                <w:color w:val="000000"/>
                <w:lang w:eastAsia="ru-RU"/>
              </w:rPr>
              <w:t>RIA</w:t>
            </w:r>
            <w:r w:rsidRPr="00464954">
              <w:rPr>
                <w:rFonts w:ascii="Times New Roman" w:eastAsia="Times New Roman" w:hAnsi="Times New Roman" w:cs="Times New Roman"/>
                <w:color w:val="000000"/>
                <w:lang w:eastAsia="ru-RU"/>
              </w:rPr>
              <w:t>s</w:t>
            </w:r>
          </w:p>
        </w:tc>
        <w:tc>
          <w:tcPr>
            <w:tcW w:w="1418" w:type="dxa"/>
            <w:vAlign w:val="center"/>
          </w:tcPr>
          <w:p w14:paraId="69EA36C5" w14:textId="3403C9C1" w:rsidR="00C104CD" w:rsidRPr="00CF3F97" w:rsidRDefault="00CF3F97">
            <w:pPr>
              <w:contextualSpacing/>
              <w:jc w:val="center"/>
              <w:rPr>
                <w:rFonts w:ascii="Times New Roman" w:eastAsia="Times New Roman" w:hAnsi="Times New Roman" w:cs="Times New Roman"/>
              </w:rPr>
            </w:pPr>
            <w:r>
              <w:rPr>
                <w:rFonts w:ascii="Times New Roman" w:eastAsia="Times New Roman" w:hAnsi="Times New Roman" w:cs="Times New Roman"/>
                <w:lang w:val="en-US"/>
              </w:rPr>
              <w:t>RIA</w:t>
            </w:r>
          </w:p>
        </w:tc>
        <w:tc>
          <w:tcPr>
            <w:tcW w:w="2409" w:type="dxa"/>
            <w:gridSpan w:val="2"/>
            <w:tcMar>
              <w:top w:w="65" w:type="dxa"/>
              <w:left w:w="130" w:type="dxa"/>
              <w:bottom w:w="65" w:type="dxa"/>
              <w:right w:w="130" w:type="dxa"/>
            </w:tcMar>
            <w:vAlign w:val="center"/>
          </w:tcPr>
          <w:p w14:paraId="59440C8A"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undetermined</w:t>
            </w:r>
          </w:p>
        </w:tc>
        <w:tc>
          <w:tcPr>
            <w:tcW w:w="1134" w:type="dxa"/>
            <w:vAlign w:val="center"/>
          </w:tcPr>
          <w:p w14:paraId="22A1F655"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976" w:type="dxa"/>
            <w:vAlign w:val="center"/>
          </w:tcPr>
          <w:p w14:paraId="3A73D972"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1544" w:type="dxa"/>
            <w:vAlign w:val="center"/>
          </w:tcPr>
          <w:p w14:paraId="0969B798" w14:textId="59D7CE58"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 xml:space="preserve">Planned types of </w:t>
            </w:r>
            <w:r w:rsidR="00CF0128">
              <w:rPr>
                <w:rFonts w:ascii="Times New Roman" w:eastAsia="Times New Roman" w:hAnsi="Times New Roman" w:cs="Times New Roman"/>
              </w:rPr>
              <w:t>RIA</w:t>
            </w:r>
          </w:p>
        </w:tc>
      </w:tr>
      <w:tr w:rsidR="00C104CD" w:rsidRPr="00CF3F97" w14:paraId="1B6B5579" w14:textId="77777777" w:rsidTr="00195B6B">
        <w:trPr>
          <w:trHeight w:val="66"/>
        </w:trPr>
        <w:tc>
          <w:tcPr>
            <w:tcW w:w="319" w:type="dxa"/>
            <w:vAlign w:val="center"/>
          </w:tcPr>
          <w:p w14:paraId="34C6B963"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7.</w:t>
            </w:r>
          </w:p>
        </w:tc>
        <w:tc>
          <w:tcPr>
            <w:tcW w:w="2086" w:type="dxa"/>
            <w:tcMar>
              <w:top w:w="65" w:type="dxa"/>
              <w:left w:w="130" w:type="dxa"/>
              <w:bottom w:w="65" w:type="dxa"/>
              <w:right w:w="130" w:type="dxa"/>
            </w:tcMar>
            <w:vAlign w:val="center"/>
          </w:tcPr>
          <w:p w14:paraId="46C2E69A" w14:textId="64800BB3" w:rsidR="00C104CD" w:rsidRPr="00C104CD" w:rsidRDefault="00C104CD">
            <w:pPr>
              <w:contextualSpacing/>
              <w:rPr>
                <w:rFonts w:ascii="Times New Roman" w:eastAsia="SimSun" w:hAnsi="Times New Roman" w:cs="Times New Roman"/>
                <w:b/>
                <w:bCs/>
                <w:kern w:val="24"/>
                <w:lang w:val="en-US"/>
              </w:rPr>
            </w:pPr>
            <w:r w:rsidRPr="00C104CD">
              <w:rPr>
                <w:rFonts w:ascii="Times New Roman" w:eastAsia="Times New Roman" w:hAnsi="Times New Roman" w:cs="Times New Roman"/>
                <w:b/>
                <w:bCs/>
                <w:color w:val="000000"/>
                <w:lang w:val="en-US" w:eastAsia="ru-RU"/>
              </w:rPr>
              <w:t xml:space="preserve">KPI-7 </w:t>
            </w:r>
            <w:r w:rsidRPr="00C104CD">
              <w:rPr>
                <w:rFonts w:ascii="Times New Roman" w:eastAsia="Times New Roman" w:hAnsi="Times New Roman" w:cs="Times New Roman"/>
                <w:color w:val="000000"/>
                <w:lang w:val="en-US" w:eastAsia="ru-RU"/>
              </w:rPr>
              <w:t xml:space="preserve">Amount of funds received through commercialization of </w:t>
            </w:r>
            <w:r w:rsidR="00CF0128">
              <w:rPr>
                <w:rFonts w:ascii="Times New Roman" w:eastAsia="Times New Roman" w:hAnsi="Times New Roman" w:cs="Times New Roman"/>
                <w:color w:val="000000"/>
                <w:lang w:val="en-US" w:eastAsia="ru-RU"/>
              </w:rPr>
              <w:t>RIA</w:t>
            </w:r>
            <w:r w:rsidRPr="00C104CD">
              <w:rPr>
                <w:rFonts w:ascii="Times New Roman" w:eastAsia="Times New Roman" w:hAnsi="Times New Roman" w:cs="Times New Roman"/>
                <w:color w:val="000000"/>
                <w:lang w:val="en-US" w:eastAsia="ru-RU"/>
              </w:rPr>
              <w:t xml:space="preserve"> (cumulative total)</w:t>
            </w:r>
          </w:p>
        </w:tc>
        <w:tc>
          <w:tcPr>
            <w:tcW w:w="1418" w:type="dxa"/>
            <w:vAlign w:val="center"/>
          </w:tcPr>
          <w:p w14:paraId="3E158168"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Thousand rubles.</w:t>
            </w:r>
          </w:p>
        </w:tc>
        <w:tc>
          <w:tcPr>
            <w:tcW w:w="2409" w:type="dxa"/>
            <w:gridSpan w:val="2"/>
            <w:tcMar>
              <w:top w:w="65" w:type="dxa"/>
              <w:left w:w="130" w:type="dxa"/>
              <w:bottom w:w="65" w:type="dxa"/>
              <w:right w:w="130" w:type="dxa"/>
            </w:tcMar>
            <w:vAlign w:val="center"/>
          </w:tcPr>
          <w:p w14:paraId="5A1235FE"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undetermined</w:t>
            </w:r>
          </w:p>
        </w:tc>
        <w:tc>
          <w:tcPr>
            <w:tcW w:w="2110" w:type="dxa"/>
            <w:gridSpan w:val="2"/>
            <w:vAlign w:val="center"/>
          </w:tcPr>
          <w:p w14:paraId="07AE287E"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3000</w:t>
            </w:r>
          </w:p>
        </w:tc>
        <w:tc>
          <w:tcPr>
            <w:tcW w:w="1544" w:type="dxa"/>
            <w:vAlign w:val="center"/>
          </w:tcPr>
          <w:p w14:paraId="3F542DBC" w14:textId="05732B09" w:rsidR="00C104CD" w:rsidRPr="00C104CD" w:rsidRDefault="00C104CD">
            <w:pPr>
              <w:contextualSpacing/>
              <w:jc w:val="center"/>
              <w:rPr>
                <w:rFonts w:ascii="Times New Roman" w:eastAsia="Times New Roman" w:hAnsi="Times New Roman" w:cs="Times New Roman"/>
                <w:lang w:val="en-US"/>
              </w:rPr>
            </w:pPr>
            <w:r w:rsidRPr="00C104CD">
              <w:rPr>
                <w:rFonts w:ascii="Times New Roman" w:eastAsia="Times New Roman" w:hAnsi="Times New Roman" w:cs="Times New Roman"/>
                <w:lang w:val="en-US"/>
              </w:rPr>
              <w:t xml:space="preserve">Types of </w:t>
            </w:r>
            <w:r w:rsidR="00CF0128">
              <w:rPr>
                <w:rFonts w:ascii="Times New Roman" w:eastAsia="Times New Roman" w:hAnsi="Times New Roman" w:cs="Times New Roman"/>
                <w:lang w:val="en-US"/>
              </w:rPr>
              <w:t>RIA</w:t>
            </w:r>
            <w:r w:rsidRPr="00C104CD">
              <w:rPr>
                <w:rFonts w:ascii="Times New Roman" w:eastAsia="Times New Roman" w:hAnsi="Times New Roman" w:cs="Times New Roman"/>
                <w:lang w:val="en-US"/>
              </w:rPr>
              <w:t>, commercialization plan</w:t>
            </w:r>
          </w:p>
        </w:tc>
      </w:tr>
      <w:tr w:rsidR="00C104CD" w:rsidRPr="00A00B32" w14:paraId="6255EEBD" w14:textId="77777777" w:rsidTr="00195B6B">
        <w:trPr>
          <w:trHeight w:val="66"/>
        </w:trPr>
        <w:tc>
          <w:tcPr>
            <w:tcW w:w="319" w:type="dxa"/>
            <w:vAlign w:val="center"/>
          </w:tcPr>
          <w:p w14:paraId="7FBAC411"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8.</w:t>
            </w:r>
          </w:p>
        </w:tc>
        <w:tc>
          <w:tcPr>
            <w:tcW w:w="2086" w:type="dxa"/>
            <w:tcMar>
              <w:top w:w="65" w:type="dxa"/>
              <w:left w:w="130" w:type="dxa"/>
              <w:bottom w:w="65" w:type="dxa"/>
              <w:right w:w="130" w:type="dxa"/>
            </w:tcMar>
            <w:vAlign w:val="center"/>
          </w:tcPr>
          <w:p w14:paraId="3B00BA76" w14:textId="5788015C" w:rsidR="00C104CD" w:rsidRPr="00C104CD" w:rsidRDefault="00C104CD">
            <w:pPr>
              <w:contextualSpacing/>
              <w:rPr>
                <w:rFonts w:ascii="Times New Roman" w:eastAsia="SimSun" w:hAnsi="Times New Roman" w:cs="Times New Roman"/>
                <w:b/>
                <w:bCs/>
                <w:kern w:val="24"/>
                <w:lang w:val="en-US"/>
              </w:rPr>
            </w:pPr>
            <w:r w:rsidRPr="00C104CD">
              <w:rPr>
                <w:rFonts w:ascii="Times New Roman" w:eastAsia="Times New Roman" w:hAnsi="Times New Roman" w:cs="Times New Roman"/>
                <w:b/>
                <w:bCs/>
                <w:color w:val="000000"/>
                <w:lang w:val="en-US" w:eastAsia="ru-RU"/>
              </w:rPr>
              <w:t xml:space="preserve">KPI-8 </w:t>
            </w:r>
            <w:r w:rsidRPr="00C104CD">
              <w:rPr>
                <w:rFonts w:ascii="Times New Roman" w:eastAsia="Times New Roman" w:hAnsi="Times New Roman" w:cs="Times New Roman"/>
                <w:color w:val="000000"/>
                <w:lang w:val="en-US" w:eastAsia="ru-RU"/>
              </w:rPr>
              <w:t>Involvement of scientific / educational organizations / organizations of the real sector of economy in R&amp;D activities</w:t>
            </w:r>
          </w:p>
        </w:tc>
        <w:tc>
          <w:tcPr>
            <w:tcW w:w="1418" w:type="dxa"/>
            <w:vAlign w:val="center"/>
          </w:tcPr>
          <w:p w14:paraId="25FE0521"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Organization</w:t>
            </w:r>
          </w:p>
        </w:tc>
        <w:tc>
          <w:tcPr>
            <w:tcW w:w="4519" w:type="dxa"/>
            <w:gridSpan w:val="4"/>
            <w:tcMar>
              <w:top w:w="65" w:type="dxa"/>
              <w:left w:w="130" w:type="dxa"/>
              <w:bottom w:w="65" w:type="dxa"/>
              <w:right w:w="130" w:type="dxa"/>
            </w:tcMar>
            <w:vAlign w:val="center"/>
          </w:tcPr>
          <w:p w14:paraId="1D1788AD"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1544" w:type="dxa"/>
            <w:vAlign w:val="center"/>
          </w:tcPr>
          <w:p w14:paraId="2AE3057A" w14:textId="77777777" w:rsidR="00C104CD" w:rsidRPr="00464954" w:rsidRDefault="00C104CD" w:rsidP="00195B6B">
            <w:pPr>
              <w:contextualSpacing/>
              <w:jc w:val="center"/>
              <w:rPr>
                <w:rFonts w:ascii="Times New Roman" w:eastAsia="Times New Roman" w:hAnsi="Times New Roman" w:cs="Times New Roman"/>
              </w:rPr>
            </w:pPr>
          </w:p>
        </w:tc>
      </w:tr>
      <w:tr w:rsidR="00C104CD" w:rsidRPr="00A00B32" w14:paraId="49E9EC4E" w14:textId="77777777" w:rsidTr="00195B6B">
        <w:trPr>
          <w:trHeight w:val="66"/>
        </w:trPr>
        <w:tc>
          <w:tcPr>
            <w:tcW w:w="319" w:type="dxa"/>
            <w:vAlign w:val="center"/>
          </w:tcPr>
          <w:p w14:paraId="15B4A533"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9.</w:t>
            </w:r>
          </w:p>
        </w:tc>
        <w:tc>
          <w:tcPr>
            <w:tcW w:w="2086" w:type="dxa"/>
            <w:tcMar>
              <w:top w:w="65" w:type="dxa"/>
              <w:left w:w="130" w:type="dxa"/>
              <w:bottom w:w="65" w:type="dxa"/>
              <w:right w:w="130" w:type="dxa"/>
            </w:tcMar>
            <w:vAlign w:val="center"/>
          </w:tcPr>
          <w:p w14:paraId="4E325584" w14:textId="4A535B80" w:rsidR="00C104CD" w:rsidRPr="00C104CD" w:rsidRDefault="00C104CD">
            <w:pPr>
              <w:contextualSpacing/>
              <w:rPr>
                <w:rFonts w:ascii="Times New Roman" w:eastAsia="SimSun" w:hAnsi="Times New Roman" w:cs="Times New Roman"/>
                <w:b/>
                <w:bCs/>
                <w:kern w:val="24"/>
                <w:lang w:val="en-US"/>
              </w:rPr>
            </w:pPr>
            <w:r w:rsidRPr="00C104CD">
              <w:rPr>
                <w:rFonts w:ascii="Times New Roman" w:eastAsia="Times New Roman" w:hAnsi="Times New Roman" w:cs="Times New Roman"/>
                <w:b/>
                <w:bCs/>
                <w:color w:val="000000"/>
                <w:lang w:val="en-US" w:eastAsia="ru-RU"/>
              </w:rPr>
              <w:t xml:space="preserve">KPI-9 </w:t>
            </w:r>
            <w:r w:rsidRPr="00C104CD">
              <w:rPr>
                <w:rFonts w:ascii="Times New Roman" w:eastAsia="Times New Roman" w:hAnsi="Times New Roman" w:cs="Times New Roman"/>
                <w:color w:val="000000"/>
                <w:lang w:val="en-US" w:eastAsia="ru-RU"/>
              </w:rPr>
              <w:t>Creation of a spin-off company (</w:t>
            </w:r>
            <w:r w:rsidR="00CF3F97" w:rsidRPr="00CF3F97">
              <w:rPr>
                <w:rFonts w:ascii="Times New Roman" w:eastAsia="Times New Roman" w:hAnsi="Times New Roman" w:cs="Times New Roman"/>
                <w:color w:val="000000"/>
                <w:lang w:val="en-US" w:eastAsia="ru-RU"/>
              </w:rPr>
              <w:t>small innovative enterprises</w:t>
            </w:r>
            <w:r w:rsidR="00CF3F97">
              <w:rPr>
                <w:rFonts w:ascii="Times New Roman" w:eastAsia="Times New Roman" w:hAnsi="Times New Roman" w:cs="Times New Roman"/>
                <w:color w:val="000000"/>
                <w:lang w:val="en-US" w:eastAsia="ru-RU"/>
              </w:rPr>
              <w:t xml:space="preserve"> - SIE</w:t>
            </w:r>
            <w:r w:rsidRPr="00C104CD">
              <w:rPr>
                <w:rFonts w:ascii="Times New Roman" w:eastAsia="Times New Roman" w:hAnsi="Times New Roman" w:cs="Times New Roman"/>
                <w:color w:val="000000"/>
                <w:lang w:val="en-US" w:eastAsia="ru-RU"/>
              </w:rPr>
              <w:t xml:space="preserve">) </w:t>
            </w:r>
          </w:p>
        </w:tc>
        <w:tc>
          <w:tcPr>
            <w:tcW w:w="1418" w:type="dxa"/>
            <w:vAlign w:val="center"/>
          </w:tcPr>
          <w:p w14:paraId="7C07876F" w14:textId="72BBCB80" w:rsidR="00C104CD" w:rsidRPr="00CF3F97" w:rsidRDefault="00CF3F97">
            <w:pPr>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SIE</w:t>
            </w:r>
          </w:p>
        </w:tc>
        <w:tc>
          <w:tcPr>
            <w:tcW w:w="2409" w:type="dxa"/>
            <w:gridSpan w:val="2"/>
            <w:tcMar>
              <w:top w:w="65" w:type="dxa"/>
              <w:left w:w="130" w:type="dxa"/>
              <w:bottom w:w="65" w:type="dxa"/>
              <w:right w:w="130" w:type="dxa"/>
            </w:tcMar>
            <w:vAlign w:val="center"/>
          </w:tcPr>
          <w:p w14:paraId="47E3AF66"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undetermined</w:t>
            </w:r>
          </w:p>
        </w:tc>
        <w:tc>
          <w:tcPr>
            <w:tcW w:w="2110" w:type="dxa"/>
            <w:gridSpan w:val="2"/>
            <w:vAlign w:val="center"/>
          </w:tcPr>
          <w:p w14:paraId="04CCC27C"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1544" w:type="dxa"/>
            <w:vAlign w:val="center"/>
          </w:tcPr>
          <w:p w14:paraId="3E4DCE23" w14:textId="77777777" w:rsidR="00C104CD" w:rsidRPr="00464954" w:rsidRDefault="00C104CD" w:rsidP="00195B6B">
            <w:pPr>
              <w:contextualSpacing/>
              <w:jc w:val="center"/>
              <w:rPr>
                <w:rFonts w:ascii="Times New Roman" w:eastAsia="Times New Roman" w:hAnsi="Times New Roman" w:cs="Times New Roman"/>
              </w:rPr>
            </w:pPr>
          </w:p>
        </w:tc>
      </w:tr>
      <w:tr w:rsidR="00C104CD" w:rsidRPr="00A00B32" w14:paraId="4675011E" w14:textId="77777777" w:rsidTr="00195B6B">
        <w:trPr>
          <w:trHeight w:val="66"/>
        </w:trPr>
        <w:tc>
          <w:tcPr>
            <w:tcW w:w="319" w:type="dxa"/>
            <w:vAlign w:val="center"/>
          </w:tcPr>
          <w:p w14:paraId="2E1B5324"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10.</w:t>
            </w:r>
          </w:p>
        </w:tc>
        <w:tc>
          <w:tcPr>
            <w:tcW w:w="2086" w:type="dxa"/>
            <w:tcMar>
              <w:top w:w="65" w:type="dxa"/>
              <w:left w:w="130" w:type="dxa"/>
              <w:bottom w:w="65" w:type="dxa"/>
              <w:right w:w="130" w:type="dxa"/>
            </w:tcMar>
            <w:vAlign w:val="center"/>
          </w:tcPr>
          <w:p w14:paraId="695147A5" w14:textId="21111BFD" w:rsidR="00C104CD" w:rsidRPr="00C104CD" w:rsidRDefault="00C104CD">
            <w:pPr>
              <w:contextualSpacing/>
              <w:rPr>
                <w:rFonts w:ascii="Times New Roman" w:eastAsia="Times New Roman" w:hAnsi="Times New Roman" w:cs="Times New Roman"/>
                <w:b/>
                <w:bCs/>
                <w:color w:val="000000"/>
                <w:lang w:val="en-US" w:eastAsia="ru-RU"/>
              </w:rPr>
            </w:pPr>
            <w:r w:rsidRPr="00C104CD">
              <w:rPr>
                <w:rFonts w:ascii="Times New Roman" w:eastAsia="Times New Roman" w:hAnsi="Times New Roman" w:cs="Times New Roman"/>
                <w:b/>
                <w:bCs/>
                <w:color w:val="000000"/>
                <w:lang w:val="en-US" w:eastAsia="ru-RU"/>
              </w:rPr>
              <w:t xml:space="preserve">KPI-10 </w:t>
            </w:r>
            <w:r w:rsidRPr="00C104CD">
              <w:rPr>
                <w:rFonts w:ascii="Times New Roman" w:eastAsia="Times New Roman" w:hAnsi="Times New Roman" w:cs="Times New Roman"/>
                <w:color w:val="000000"/>
                <w:lang w:val="en-US" w:eastAsia="ru-RU"/>
              </w:rPr>
              <w:t xml:space="preserve">Realization of </w:t>
            </w:r>
            <w:r w:rsidR="00CF0128">
              <w:rPr>
                <w:rFonts w:ascii="Times New Roman" w:eastAsia="Times New Roman" w:hAnsi="Times New Roman" w:cs="Times New Roman"/>
                <w:color w:val="000000"/>
                <w:lang w:val="en-US" w:eastAsia="ru-RU"/>
              </w:rPr>
              <w:t>R&amp;D</w:t>
            </w:r>
            <w:r w:rsidRPr="00C104CD">
              <w:rPr>
                <w:rFonts w:ascii="Times New Roman" w:eastAsia="Times New Roman" w:hAnsi="Times New Roman" w:cs="Times New Roman"/>
                <w:color w:val="000000"/>
                <w:lang w:val="en-US" w:eastAsia="ru-RU"/>
              </w:rPr>
              <w:t xml:space="preserve"> projects</w:t>
            </w:r>
          </w:p>
        </w:tc>
        <w:tc>
          <w:tcPr>
            <w:tcW w:w="1418" w:type="dxa"/>
            <w:vAlign w:val="center"/>
          </w:tcPr>
          <w:p w14:paraId="6E366E4A"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Thousand rubles.</w:t>
            </w:r>
          </w:p>
        </w:tc>
        <w:tc>
          <w:tcPr>
            <w:tcW w:w="1417" w:type="dxa"/>
            <w:tcMar>
              <w:top w:w="65" w:type="dxa"/>
              <w:left w:w="130" w:type="dxa"/>
              <w:bottom w:w="65" w:type="dxa"/>
              <w:right w:w="130" w:type="dxa"/>
            </w:tcMar>
            <w:vAlign w:val="center"/>
          </w:tcPr>
          <w:p w14:paraId="3931F58F"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1000</w:t>
            </w:r>
          </w:p>
        </w:tc>
        <w:tc>
          <w:tcPr>
            <w:tcW w:w="992" w:type="dxa"/>
            <w:tcMar>
              <w:top w:w="15" w:type="dxa"/>
              <w:left w:w="15" w:type="dxa"/>
              <w:bottom w:w="0" w:type="dxa"/>
              <w:right w:w="15" w:type="dxa"/>
            </w:tcMar>
            <w:vAlign w:val="center"/>
          </w:tcPr>
          <w:p w14:paraId="4CA63F59"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1500</w:t>
            </w:r>
          </w:p>
        </w:tc>
        <w:tc>
          <w:tcPr>
            <w:tcW w:w="1134" w:type="dxa"/>
            <w:vAlign w:val="center"/>
          </w:tcPr>
          <w:p w14:paraId="20D90F5A"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2000</w:t>
            </w:r>
          </w:p>
        </w:tc>
        <w:tc>
          <w:tcPr>
            <w:tcW w:w="976" w:type="dxa"/>
            <w:vAlign w:val="center"/>
          </w:tcPr>
          <w:p w14:paraId="422EB741"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3000</w:t>
            </w:r>
          </w:p>
        </w:tc>
        <w:tc>
          <w:tcPr>
            <w:tcW w:w="1544" w:type="dxa"/>
            <w:vAlign w:val="center"/>
          </w:tcPr>
          <w:p w14:paraId="1538FE00"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Foundation grants, contractual works</w:t>
            </w:r>
          </w:p>
        </w:tc>
      </w:tr>
      <w:tr w:rsidR="00C104CD" w:rsidRPr="00A00B32" w14:paraId="617A93A0" w14:textId="77777777" w:rsidTr="00195B6B">
        <w:trPr>
          <w:trHeight w:val="66"/>
        </w:trPr>
        <w:tc>
          <w:tcPr>
            <w:tcW w:w="319" w:type="dxa"/>
            <w:vAlign w:val="center"/>
          </w:tcPr>
          <w:p w14:paraId="11B8C1CE"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11.</w:t>
            </w:r>
          </w:p>
        </w:tc>
        <w:tc>
          <w:tcPr>
            <w:tcW w:w="2086" w:type="dxa"/>
            <w:tcMar>
              <w:top w:w="65" w:type="dxa"/>
              <w:left w:w="130" w:type="dxa"/>
              <w:bottom w:w="65" w:type="dxa"/>
              <w:right w:w="130" w:type="dxa"/>
            </w:tcMar>
            <w:vAlign w:val="center"/>
          </w:tcPr>
          <w:p w14:paraId="77EFB082" w14:textId="5114CE51" w:rsidR="00C104CD" w:rsidRPr="00C104CD" w:rsidRDefault="00C104CD">
            <w:pPr>
              <w:contextualSpacing/>
              <w:rPr>
                <w:rFonts w:ascii="Times New Roman" w:eastAsia="Times New Roman" w:hAnsi="Times New Roman" w:cs="Times New Roman"/>
                <w:b/>
                <w:bCs/>
                <w:color w:val="000000"/>
                <w:lang w:val="en-US" w:eastAsia="ru-RU"/>
              </w:rPr>
            </w:pPr>
            <w:r w:rsidRPr="00C104CD">
              <w:rPr>
                <w:rFonts w:ascii="Times New Roman" w:eastAsia="Times New Roman" w:hAnsi="Times New Roman" w:cs="Times New Roman"/>
                <w:lang w:val="en-US"/>
              </w:rPr>
              <w:t xml:space="preserve">Preparing an application for participation in the next stage of the RUDN </w:t>
            </w:r>
            <w:r w:rsidR="00CF0128" w:rsidRPr="00CF0128">
              <w:rPr>
                <w:rFonts w:ascii="Times New Roman" w:eastAsia="Times New Roman" w:hAnsi="Times New Roman" w:cs="Times New Roman"/>
                <w:lang w:val="en-US"/>
              </w:rPr>
              <w:t>Scientific Projects Grant System</w:t>
            </w:r>
            <w:r w:rsidRPr="00C104CD">
              <w:rPr>
                <w:rFonts w:ascii="Times New Roman" w:eastAsia="Times New Roman" w:hAnsi="Times New Roman" w:cs="Times New Roman"/>
                <w:lang w:val="en-US"/>
              </w:rPr>
              <w:t xml:space="preserve"> (in case the competition is announced not later </w:t>
            </w:r>
            <w:r w:rsidRPr="00C104CD">
              <w:rPr>
                <w:rFonts w:ascii="Times New Roman" w:eastAsia="Times New Roman" w:hAnsi="Times New Roman" w:cs="Times New Roman"/>
                <w:lang w:val="en-US"/>
              </w:rPr>
              <w:lastRenderedPageBreak/>
              <w:t>than 1 month before the end date of the project implementation)</w:t>
            </w:r>
          </w:p>
        </w:tc>
        <w:tc>
          <w:tcPr>
            <w:tcW w:w="1418" w:type="dxa"/>
            <w:vAlign w:val="center"/>
          </w:tcPr>
          <w:p w14:paraId="41535FAA"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lastRenderedPageBreak/>
              <w:t>application</w:t>
            </w:r>
          </w:p>
        </w:tc>
        <w:tc>
          <w:tcPr>
            <w:tcW w:w="1417" w:type="dxa"/>
            <w:tcMar>
              <w:top w:w="65" w:type="dxa"/>
              <w:left w:w="130" w:type="dxa"/>
              <w:bottom w:w="65" w:type="dxa"/>
              <w:right w:w="130" w:type="dxa"/>
            </w:tcMar>
            <w:vAlign w:val="center"/>
          </w:tcPr>
          <w:p w14:paraId="3689E116" w14:textId="77777777" w:rsidR="00C104CD" w:rsidRPr="00464954" w:rsidRDefault="00C104CD" w:rsidP="00195B6B">
            <w:pPr>
              <w:contextualSpacing/>
              <w:jc w:val="center"/>
              <w:rPr>
                <w:rFonts w:ascii="Times New Roman" w:eastAsia="Times New Roman" w:hAnsi="Times New Roman" w:cs="Times New Roman"/>
              </w:rPr>
            </w:pPr>
          </w:p>
        </w:tc>
        <w:tc>
          <w:tcPr>
            <w:tcW w:w="992" w:type="dxa"/>
            <w:tcMar>
              <w:top w:w="15" w:type="dxa"/>
              <w:left w:w="15" w:type="dxa"/>
              <w:bottom w:w="0" w:type="dxa"/>
              <w:right w:w="15" w:type="dxa"/>
            </w:tcMar>
            <w:vAlign w:val="center"/>
          </w:tcPr>
          <w:p w14:paraId="628CEB25" w14:textId="77777777" w:rsidR="00C104CD" w:rsidRPr="00464954" w:rsidRDefault="00C104CD" w:rsidP="00195B6B">
            <w:pPr>
              <w:contextualSpacing/>
              <w:jc w:val="center"/>
              <w:rPr>
                <w:rFonts w:ascii="Times New Roman" w:eastAsia="Times New Roman" w:hAnsi="Times New Roman" w:cs="Times New Roman"/>
              </w:rPr>
            </w:pPr>
          </w:p>
        </w:tc>
        <w:tc>
          <w:tcPr>
            <w:tcW w:w="1134" w:type="dxa"/>
            <w:vAlign w:val="center"/>
          </w:tcPr>
          <w:p w14:paraId="5325E8B2" w14:textId="77777777" w:rsidR="00C104CD" w:rsidRPr="00464954" w:rsidRDefault="00C104CD" w:rsidP="00195B6B">
            <w:pPr>
              <w:contextualSpacing/>
              <w:jc w:val="center"/>
              <w:rPr>
                <w:rFonts w:ascii="Times New Roman" w:eastAsia="Times New Roman" w:hAnsi="Times New Roman" w:cs="Times New Roman"/>
              </w:rPr>
            </w:pPr>
          </w:p>
        </w:tc>
        <w:tc>
          <w:tcPr>
            <w:tcW w:w="976" w:type="dxa"/>
            <w:vAlign w:val="center"/>
          </w:tcPr>
          <w:p w14:paraId="705CD0F9"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U.3 / N.2</w:t>
            </w:r>
          </w:p>
        </w:tc>
        <w:tc>
          <w:tcPr>
            <w:tcW w:w="1544" w:type="dxa"/>
            <w:vAlign w:val="center"/>
          </w:tcPr>
          <w:p w14:paraId="33C9D845" w14:textId="77777777" w:rsidR="00C104CD" w:rsidRPr="00464954" w:rsidRDefault="00C104CD" w:rsidP="00195B6B">
            <w:pPr>
              <w:contextualSpacing/>
              <w:jc w:val="center"/>
              <w:rPr>
                <w:rFonts w:ascii="Times New Roman" w:eastAsia="Times New Roman" w:hAnsi="Times New Roman" w:cs="Times New Roman"/>
              </w:rPr>
            </w:pPr>
          </w:p>
        </w:tc>
      </w:tr>
      <w:tr w:rsidR="00C104CD" w:rsidRPr="00A00B32" w14:paraId="6486D7AB" w14:textId="77777777" w:rsidTr="00195B6B">
        <w:trPr>
          <w:trHeight w:val="156"/>
        </w:trPr>
        <w:tc>
          <w:tcPr>
            <w:tcW w:w="319" w:type="dxa"/>
            <w:vAlign w:val="center"/>
          </w:tcPr>
          <w:p w14:paraId="367E42AF"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12.</w:t>
            </w:r>
          </w:p>
        </w:tc>
        <w:tc>
          <w:tcPr>
            <w:tcW w:w="2086" w:type="dxa"/>
            <w:tcMar>
              <w:top w:w="65" w:type="dxa"/>
              <w:left w:w="130" w:type="dxa"/>
              <w:bottom w:w="65" w:type="dxa"/>
              <w:right w:w="130" w:type="dxa"/>
            </w:tcMar>
            <w:vAlign w:val="center"/>
            <w:hideMark/>
          </w:tcPr>
          <w:p w14:paraId="24D0FA15" w14:textId="2870502D" w:rsidR="00C104CD" w:rsidRPr="00C104CD" w:rsidRDefault="00C104CD">
            <w:pPr>
              <w:contextualSpacing/>
              <w:rPr>
                <w:rFonts w:ascii="Times New Roman" w:eastAsia="Times New Roman" w:hAnsi="Times New Roman" w:cs="Times New Roman"/>
                <w:b/>
                <w:bCs/>
                <w:lang w:val="en-US"/>
              </w:rPr>
            </w:pPr>
            <w:r w:rsidRPr="00C104CD">
              <w:rPr>
                <w:rFonts w:ascii="Times New Roman" w:eastAsia="Times New Roman" w:hAnsi="Times New Roman" w:cs="Times New Roman"/>
                <w:b/>
                <w:bCs/>
                <w:lang w:val="en-US"/>
              </w:rPr>
              <w:t xml:space="preserve">Minimum sum of points on </w:t>
            </w:r>
            <w:r w:rsidR="00CF0128">
              <w:rPr>
                <w:rFonts w:ascii="Times New Roman" w:eastAsia="Times New Roman" w:hAnsi="Times New Roman" w:cs="Times New Roman"/>
                <w:b/>
                <w:bCs/>
                <w:lang w:val="en-US"/>
              </w:rPr>
              <w:t>S</w:t>
            </w:r>
            <w:r w:rsidRPr="00C104CD">
              <w:rPr>
                <w:rFonts w:ascii="Times New Roman" w:eastAsia="Times New Roman" w:hAnsi="Times New Roman" w:cs="Times New Roman"/>
                <w:b/>
                <w:bCs/>
                <w:lang w:val="en-US"/>
              </w:rPr>
              <w:t>RS (Table 1)</w:t>
            </w:r>
          </w:p>
        </w:tc>
        <w:tc>
          <w:tcPr>
            <w:tcW w:w="1418" w:type="dxa"/>
            <w:vAlign w:val="center"/>
          </w:tcPr>
          <w:p w14:paraId="0016CE8D"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Points</w:t>
            </w:r>
          </w:p>
        </w:tc>
        <w:tc>
          <w:tcPr>
            <w:tcW w:w="1417" w:type="dxa"/>
            <w:tcMar>
              <w:top w:w="65" w:type="dxa"/>
              <w:left w:w="130" w:type="dxa"/>
              <w:bottom w:w="65" w:type="dxa"/>
              <w:right w:w="130" w:type="dxa"/>
            </w:tcMar>
            <w:vAlign w:val="center"/>
            <w:hideMark/>
          </w:tcPr>
          <w:p w14:paraId="05FE9F50"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kern w:val="24"/>
              </w:rPr>
              <w:t>260</w:t>
            </w:r>
          </w:p>
        </w:tc>
        <w:tc>
          <w:tcPr>
            <w:tcW w:w="992" w:type="dxa"/>
            <w:vAlign w:val="center"/>
          </w:tcPr>
          <w:p w14:paraId="14327A5C"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kern w:val="24"/>
              </w:rPr>
              <w:t>315</w:t>
            </w:r>
          </w:p>
        </w:tc>
        <w:tc>
          <w:tcPr>
            <w:tcW w:w="1134" w:type="dxa"/>
            <w:vAlign w:val="center"/>
          </w:tcPr>
          <w:p w14:paraId="6F8CE8B0"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kern w:val="24"/>
              </w:rPr>
              <w:t>410</w:t>
            </w:r>
          </w:p>
        </w:tc>
        <w:tc>
          <w:tcPr>
            <w:tcW w:w="976" w:type="dxa"/>
            <w:vAlign w:val="center"/>
          </w:tcPr>
          <w:p w14:paraId="0BC7AAB6" w14:textId="77777777" w:rsidR="00C104CD" w:rsidRDefault="00C104CD">
            <w:pPr>
              <w:contextualSpacing/>
              <w:jc w:val="center"/>
              <w:rPr>
                <w:rFonts w:ascii="Times New Roman" w:eastAsia="Times New Roman" w:hAnsi="Times New Roman" w:cs="Times New Roman"/>
                <w:b/>
                <w:bCs/>
              </w:rPr>
            </w:pPr>
            <w:r w:rsidRPr="00464954">
              <w:rPr>
                <w:rFonts w:ascii="Times New Roman" w:eastAsia="SimSun" w:hAnsi="Times New Roman" w:cs="Times New Roman"/>
                <w:b/>
                <w:bCs/>
                <w:kern w:val="24"/>
              </w:rPr>
              <w:t>530</w:t>
            </w:r>
          </w:p>
        </w:tc>
        <w:tc>
          <w:tcPr>
            <w:tcW w:w="1544" w:type="dxa"/>
            <w:vAlign w:val="center"/>
          </w:tcPr>
          <w:p w14:paraId="05ECB275" w14:textId="77777777" w:rsidR="00C104CD" w:rsidRPr="00464954" w:rsidRDefault="00C104CD" w:rsidP="00195B6B">
            <w:pPr>
              <w:contextualSpacing/>
              <w:jc w:val="center"/>
              <w:rPr>
                <w:rFonts w:ascii="Times New Roman" w:eastAsia="Times New Roman" w:hAnsi="Times New Roman" w:cs="Times New Roman"/>
                <w:b/>
                <w:bCs/>
              </w:rPr>
            </w:pPr>
          </w:p>
        </w:tc>
      </w:tr>
      <w:tr w:rsidR="00C104CD" w:rsidRPr="00A00B32" w14:paraId="12456CD6" w14:textId="77777777" w:rsidTr="00195B6B">
        <w:trPr>
          <w:trHeight w:val="210"/>
        </w:trPr>
        <w:tc>
          <w:tcPr>
            <w:tcW w:w="9886" w:type="dxa"/>
            <w:gridSpan w:val="8"/>
            <w:vAlign w:val="center"/>
          </w:tcPr>
          <w:p w14:paraId="240C988F" w14:textId="77777777" w:rsidR="00C104CD" w:rsidRDefault="00C104CD">
            <w:pPr>
              <w:contextualSpacing/>
              <w:rPr>
                <w:rFonts w:ascii="Times New Roman" w:eastAsia="Times New Roman" w:hAnsi="Times New Roman" w:cs="Times New Roman"/>
                <w:b/>
                <w:bCs/>
              </w:rPr>
            </w:pPr>
            <w:r w:rsidRPr="00464954">
              <w:rPr>
                <w:rFonts w:ascii="Times New Roman" w:eastAsia="Times New Roman" w:hAnsi="Times New Roman" w:cs="Times New Roman"/>
                <w:b/>
                <w:bCs/>
              </w:rPr>
              <w:t>Personnel potential</w:t>
            </w:r>
          </w:p>
        </w:tc>
      </w:tr>
      <w:tr w:rsidR="00C104CD" w:rsidRPr="00A00B32" w14:paraId="24E0BBE5" w14:textId="77777777" w:rsidTr="00195B6B">
        <w:trPr>
          <w:trHeight w:val="210"/>
        </w:trPr>
        <w:tc>
          <w:tcPr>
            <w:tcW w:w="319" w:type="dxa"/>
            <w:vAlign w:val="center"/>
          </w:tcPr>
          <w:p w14:paraId="0C6CFAC7"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12.</w:t>
            </w:r>
          </w:p>
        </w:tc>
        <w:tc>
          <w:tcPr>
            <w:tcW w:w="2086" w:type="dxa"/>
            <w:tcMar>
              <w:top w:w="65" w:type="dxa"/>
              <w:left w:w="130" w:type="dxa"/>
              <w:bottom w:w="65" w:type="dxa"/>
              <w:right w:w="130" w:type="dxa"/>
            </w:tcMar>
            <w:vAlign w:val="center"/>
          </w:tcPr>
          <w:p w14:paraId="4BDD5E23" w14:textId="77777777" w:rsidR="00C104CD" w:rsidRPr="00C104CD" w:rsidRDefault="00C104CD">
            <w:pPr>
              <w:contextualSpacing/>
              <w:rPr>
                <w:rFonts w:ascii="Times New Roman" w:eastAsia="Times New Roman" w:hAnsi="Times New Roman" w:cs="Times New Roman"/>
                <w:lang w:val="en-US"/>
              </w:rPr>
            </w:pPr>
            <w:r w:rsidRPr="00C104CD">
              <w:rPr>
                <w:rFonts w:ascii="Times New Roman" w:eastAsia="Times New Roman" w:hAnsi="Times New Roman" w:cs="Times New Roman"/>
                <w:lang w:val="en-US" w:eastAsia="ru-RU"/>
              </w:rPr>
              <w:t>Composition of the scientific team</w:t>
            </w:r>
          </w:p>
        </w:tc>
        <w:tc>
          <w:tcPr>
            <w:tcW w:w="1418" w:type="dxa"/>
            <w:vAlign w:val="center"/>
          </w:tcPr>
          <w:p w14:paraId="06714740"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lang w:eastAsia="ru-RU"/>
              </w:rPr>
              <w:t>people.</w:t>
            </w:r>
          </w:p>
        </w:tc>
        <w:tc>
          <w:tcPr>
            <w:tcW w:w="4519" w:type="dxa"/>
            <w:gridSpan w:val="4"/>
            <w:tcMar>
              <w:top w:w="65" w:type="dxa"/>
              <w:left w:w="130" w:type="dxa"/>
              <w:bottom w:w="65" w:type="dxa"/>
              <w:right w:w="130" w:type="dxa"/>
            </w:tcMar>
            <w:vAlign w:val="center"/>
          </w:tcPr>
          <w:p w14:paraId="42C71042"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color w:val="000000"/>
                <w:lang w:eastAsia="ru-RU"/>
              </w:rPr>
              <w:t>5 - 8</w:t>
            </w:r>
          </w:p>
        </w:tc>
        <w:tc>
          <w:tcPr>
            <w:tcW w:w="1544" w:type="dxa"/>
            <w:vAlign w:val="center"/>
          </w:tcPr>
          <w:p w14:paraId="69C77BAE" w14:textId="77777777" w:rsidR="00C104CD" w:rsidRPr="00464954" w:rsidRDefault="00C104CD" w:rsidP="00195B6B">
            <w:pPr>
              <w:contextualSpacing/>
              <w:jc w:val="center"/>
              <w:rPr>
                <w:rFonts w:ascii="Times New Roman" w:eastAsia="Times New Roman" w:hAnsi="Times New Roman" w:cs="Times New Roman"/>
              </w:rPr>
            </w:pPr>
          </w:p>
        </w:tc>
      </w:tr>
      <w:tr w:rsidR="00C104CD" w:rsidRPr="00A00B32" w14:paraId="08C0D72A" w14:textId="77777777" w:rsidTr="00195B6B">
        <w:trPr>
          <w:trHeight w:val="210"/>
        </w:trPr>
        <w:tc>
          <w:tcPr>
            <w:tcW w:w="319" w:type="dxa"/>
            <w:vAlign w:val="center"/>
          </w:tcPr>
          <w:p w14:paraId="5C95196E"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13.</w:t>
            </w:r>
          </w:p>
        </w:tc>
        <w:tc>
          <w:tcPr>
            <w:tcW w:w="2086" w:type="dxa"/>
            <w:tcMar>
              <w:top w:w="65" w:type="dxa"/>
              <w:left w:w="130" w:type="dxa"/>
              <w:bottom w:w="65" w:type="dxa"/>
              <w:right w:w="130" w:type="dxa"/>
            </w:tcMar>
            <w:vAlign w:val="center"/>
          </w:tcPr>
          <w:p w14:paraId="5EFD779C" w14:textId="77777777" w:rsidR="00C104CD" w:rsidRPr="00C104CD" w:rsidRDefault="00C104CD">
            <w:pPr>
              <w:contextualSpacing/>
              <w:rPr>
                <w:rFonts w:ascii="Times New Roman" w:eastAsia="Times New Roman" w:hAnsi="Times New Roman" w:cs="Times New Roman"/>
                <w:lang w:val="en-US"/>
              </w:rPr>
            </w:pPr>
            <w:r w:rsidRPr="00C104CD">
              <w:rPr>
                <w:rFonts w:ascii="Times New Roman" w:eastAsia="Times New Roman" w:hAnsi="Times New Roman" w:cs="Times New Roman"/>
                <w:lang w:val="en-US" w:eastAsia="ru-RU"/>
              </w:rPr>
              <w:t>Researchers up to and including 39 years of age</w:t>
            </w:r>
          </w:p>
        </w:tc>
        <w:tc>
          <w:tcPr>
            <w:tcW w:w="1418" w:type="dxa"/>
            <w:vAlign w:val="center"/>
          </w:tcPr>
          <w:p w14:paraId="3CE29608"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lang w:eastAsia="ru-RU"/>
              </w:rPr>
              <w:t>%</w:t>
            </w:r>
          </w:p>
        </w:tc>
        <w:tc>
          <w:tcPr>
            <w:tcW w:w="4519" w:type="dxa"/>
            <w:gridSpan w:val="4"/>
            <w:tcMar>
              <w:top w:w="65" w:type="dxa"/>
              <w:left w:w="130" w:type="dxa"/>
              <w:bottom w:w="65" w:type="dxa"/>
              <w:right w:w="130" w:type="dxa"/>
            </w:tcMar>
            <w:vAlign w:val="center"/>
          </w:tcPr>
          <w:p w14:paraId="5BA27C22"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color w:val="000000"/>
                <w:lang w:eastAsia="ru-RU"/>
              </w:rPr>
              <w:t>At least 70</w:t>
            </w:r>
          </w:p>
        </w:tc>
        <w:tc>
          <w:tcPr>
            <w:tcW w:w="1544" w:type="dxa"/>
            <w:vAlign w:val="center"/>
          </w:tcPr>
          <w:p w14:paraId="03810C48" w14:textId="77777777" w:rsidR="00C104CD" w:rsidRPr="00464954" w:rsidRDefault="00C104CD" w:rsidP="00195B6B">
            <w:pPr>
              <w:contextualSpacing/>
              <w:jc w:val="center"/>
              <w:rPr>
                <w:rFonts w:ascii="Times New Roman" w:eastAsia="Times New Roman" w:hAnsi="Times New Roman" w:cs="Times New Roman"/>
              </w:rPr>
            </w:pPr>
          </w:p>
        </w:tc>
      </w:tr>
      <w:tr w:rsidR="00C104CD" w:rsidRPr="00A00B32" w14:paraId="02F923F9" w14:textId="77777777" w:rsidTr="00195B6B">
        <w:trPr>
          <w:trHeight w:val="20"/>
        </w:trPr>
        <w:tc>
          <w:tcPr>
            <w:tcW w:w="319" w:type="dxa"/>
            <w:vAlign w:val="center"/>
          </w:tcPr>
          <w:p w14:paraId="690B11CA"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14.</w:t>
            </w:r>
          </w:p>
        </w:tc>
        <w:tc>
          <w:tcPr>
            <w:tcW w:w="2086" w:type="dxa"/>
            <w:tcMar>
              <w:top w:w="65" w:type="dxa"/>
              <w:left w:w="130" w:type="dxa"/>
              <w:bottom w:w="65" w:type="dxa"/>
              <w:right w:w="130" w:type="dxa"/>
            </w:tcMar>
            <w:vAlign w:val="center"/>
          </w:tcPr>
          <w:p w14:paraId="68B660AD" w14:textId="77777777" w:rsidR="00C104CD" w:rsidRPr="00C104CD" w:rsidRDefault="00C104CD">
            <w:pPr>
              <w:contextualSpacing/>
              <w:rPr>
                <w:rFonts w:ascii="Times New Roman" w:eastAsia="Times New Roman" w:hAnsi="Times New Roman" w:cs="Times New Roman"/>
                <w:lang w:val="en-US"/>
              </w:rPr>
            </w:pPr>
            <w:r w:rsidRPr="00C104CD">
              <w:rPr>
                <w:rFonts w:ascii="Times New Roman" w:eastAsia="Times New Roman" w:hAnsi="Times New Roman" w:cs="Times New Roman"/>
                <w:lang w:val="en-US" w:eastAsia="ru-RU"/>
              </w:rPr>
              <w:t>Undergraduate and/or graduate students as part of a research team</w:t>
            </w:r>
          </w:p>
        </w:tc>
        <w:tc>
          <w:tcPr>
            <w:tcW w:w="1418" w:type="dxa"/>
            <w:vAlign w:val="center"/>
          </w:tcPr>
          <w:p w14:paraId="37A7B513"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lang w:eastAsia="ru-RU"/>
              </w:rPr>
              <w:t>%</w:t>
            </w:r>
          </w:p>
        </w:tc>
        <w:tc>
          <w:tcPr>
            <w:tcW w:w="4519" w:type="dxa"/>
            <w:gridSpan w:val="4"/>
            <w:tcMar>
              <w:top w:w="65" w:type="dxa"/>
              <w:left w:w="130" w:type="dxa"/>
              <w:bottom w:w="65" w:type="dxa"/>
              <w:right w:w="130" w:type="dxa"/>
            </w:tcMar>
            <w:vAlign w:val="center"/>
          </w:tcPr>
          <w:p w14:paraId="37DA66C8"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color w:val="000000"/>
                <w:lang w:eastAsia="ru-RU"/>
              </w:rPr>
              <w:t>At least 40</w:t>
            </w:r>
          </w:p>
        </w:tc>
        <w:tc>
          <w:tcPr>
            <w:tcW w:w="1544" w:type="dxa"/>
            <w:vAlign w:val="center"/>
          </w:tcPr>
          <w:p w14:paraId="50A5C811" w14:textId="77777777" w:rsidR="00C104CD" w:rsidRPr="00464954" w:rsidRDefault="00C104CD" w:rsidP="00195B6B">
            <w:pPr>
              <w:contextualSpacing/>
              <w:jc w:val="center"/>
              <w:rPr>
                <w:rFonts w:ascii="Times New Roman" w:eastAsia="Times New Roman" w:hAnsi="Times New Roman" w:cs="Times New Roman"/>
              </w:rPr>
            </w:pPr>
          </w:p>
        </w:tc>
      </w:tr>
    </w:tbl>
    <w:p w14:paraId="2AE5BB3C" w14:textId="77777777" w:rsidR="00C104CD" w:rsidRPr="00A00B32" w:rsidRDefault="00C104CD" w:rsidP="00E31DA4">
      <w:pPr>
        <w:jc w:val="both"/>
        <w:rPr>
          <w:rFonts w:ascii="Times New Roman" w:eastAsia="Times New Roman" w:hAnsi="Times New Roman" w:cs="Times New Roman"/>
          <w:sz w:val="28"/>
          <w:szCs w:val="28"/>
        </w:rPr>
      </w:pPr>
    </w:p>
    <w:p w14:paraId="4A4CB3FB" w14:textId="77777777" w:rsidR="00C104CD" w:rsidRDefault="00C104CD" w:rsidP="00E31DA4">
      <w:pPr>
        <w:jc w:val="center"/>
        <w:rPr>
          <w:rFonts w:ascii="Times New Roman" w:eastAsia="Times New Roman" w:hAnsi="Times New Roman" w:cs="Times New Roman"/>
          <w:sz w:val="28"/>
          <w:szCs w:val="28"/>
        </w:rPr>
      </w:pPr>
    </w:p>
    <w:p w14:paraId="7BA18417" w14:textId="77777777" w:rsidR="00C104CD" w:rsidRDefault="00C104CD" w:rsidP="00E31DA4">
      <w:pPr>
        <w:jc w:val="center"/>
        <w:rPr>
          <w:rFonts w:ascii="Times New Roman" w:eastAsia="Times New Roman" w:hAnsi="Times New Roman" w:cs="Times New Roman"/>
          <w:sz w:val="28"/>
          <w:szCs w:val="28"/>
        </w:rPr>
      </w:pPr>
    </w:p>
    <w:p w14:paraId="7E55535F" w14:textId="77777777" w:rsidR="00C104CD" w:rsidRDefault="00C104CD" w:rsidP="00E31DA4">
      <w:pPr>
        <w:jc w:val="center"/>
        <w:rPr>
          <w:rFonts w:ascii="Times New Roman" w:eastAsia="Times New Roman" w:hAnsi="Times New Roman" w:cs="Times New Roman"/>
          <w:sz w:val="28"/>
          <w:szCs w:val="28"/>
        </w:rPr>
      </w:pPr>
    </w:p>
    <w:p w14:paraId="2A6C6ECE" w14:textId="77777777" w:rsidR="00C104CD" w:rsidRDefault="00C104CD" w:rsidP="00E31DA4">
      <w:pPr>
        <w:jc w:val="center"/>
        <w:rPr>
          <w:rFonts w:ascii="Times New Roman" w:eastAsia="Times New Roman" w:hAnsi="Times New Roman" w:cs="Times New Roman"/>
          <w:sz w:val="28"/>
          <w:szCs w:val="28"/>
        </w:rPr>
      </w:pPr>
    </w:p>
    <w:p w14:paraId="1CE3A217" w14:textId="77777777" w:rsidR="00C104CD" w:rsidRDefault="00C104CD" w:rsidP="00E31DA4">
      <w:pPr>
        <w:jc w:val="center"/>
        <w:rPr>
          <w:rFonts w:ascii="Times New Roman" w:eastAsia="Times New Roman" w:hAnsi="Times New Roman" w:cs="Times New Roman"/>
          <w:sz w:val="28"/>
          <w:szCs w:val="28"/>
        </w:rPr>
      </w:pPr>
    </w:p>
    <w:p w14:paraId="63CE0A3F" w14:textId="77777777" w:rsidR="00C104CD" w:rsidRDefault="00C104CD" w:rsidP="00E31DA4">
      <w:pPr>
        <w:jc w:val="center"/>
        <w:rPr>
          <w:rFonts w:ascii="Times New Roman" w:eastAsia="Times New Roman" w:hAnsi="Times New Roman" w:cs="Times New Roman"/>
          <w:sz w:val="28"/>
          <w:szCs w:val="28"/>
        </w:rPr>
      </w:pPr>
    </w:p>
    <w:p w14:paraId="726BEE12" w14:textId="78B85BC0" w:rsidR="00C104CD" w:rsidRPr="00C104CD" w:rsidRDefault="00C104CD">
      <w:pPr>
        <w:jc w:val="center"/>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Table 2.2 Mandatory KPIs for laboratories of soci</w:t>
      </w:r>
      <w:r w:rsidR="00CF3F97">
        <w:rPr>
          <w:rFonts w:ascii="Times New Roman" w:eastAsia="Times New Roman" w:hAnsi="Times New Roman" w:cs="Times New Roman"/>
          <w:sz w:val="28"/>
          <w:szCs w:val="28"/>
          <w:lang w:val="en-US"/>
        </w:rPr>
        <w:t xml:space="preserve">al and </w:t>
      </w:r>
      <w:r w:rsidRPr="00C104CD">
        <w:rPr>
          <w:rFonts w:ascii="Times New Roman" w:eastAsia="Times New Roman" w:hAnsi="Times New Roman" w:cs="Times New Roman"/>
          <w:sz w:val="28"/>
          <w:szCs w:val="28"/>
          <w:lang w:val="en-US"/>
        </w:rPr>
        <w:t xml:space="preserve">humanities </w:t>
      </w:r>
      <w:r w:rsidR="00CF3F97">
        <w:rPr>
          <w:rFonts w:ascii="Times New Roman" w:eastAsia="Times New Roman" w:hAnsi="Times New Roman" w:cs="Times New Roman"/>
          <w:sz w:val="28"/>
          <w:szCs w:val="28"/>
          <w:lang w:val="en-US"/>
        </w:rPr>
        <w:t>areas</w:t>
      </w: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19"/>
        <w:gridCol w:w="2086"/>
        <w:gridCol w:w="1418"/>
        <w:gridCol w:w="1417"/>
        <w:gridCol w:w="992"/>
        <w:gridCol w:w="1134"/>
        <w:gridCol w:w="976"/>
        <w:gridCol w:w="1544"/>
      </w:tblGrid>
      <w:tr w:rsidR="00C104CD" w:rsidRPr="00A00B32" w14:paraId="64CEA90F" w14:textId="77777777" w:rsidTr="00195B6B">
        <w:trPr>
          <w:trHeight w:val="20"/>
        </w:trPr>
        <w:tc>
          <w:tcPr>
            <w:tcW w:w="319" w:type="dxa"/>
            <w:vMerge w:val="restart"/>
            <w:vAlign w:val="center"/>
          </w:tcPr>
          <w:p w14:paraId="31992AEA"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No. n/a</w:t>
            </w:r>
          </w:p>
        </w:tc>
        <w:tc>
          <w:tcPr>
            <w:tcW w:w="2086" w:type="dxa"/>
            <w:vMerge w:val="restart"/>
            <w:tcMar>
              <w:top w:w="65" w:type="dxa"/>
              <w:left w:w="130" w:type="dxa"/>
              <w:bottom w:w="65" w:type="dxa"/>
              <w:right w:w="130" w:type="dxa"/>
            </w:tcMar>
            <w:vAlign w:val="center"/>
          </w:tcPr>
          <w:p w14:paraId="5C102EF2"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KPI</w:t>
            </w:r>
          </w:p>
        </w:tc>
        <w:tc>
          <w:tcPr>
            <w:tcW w:w="1418" w:type="dxa"/>
            <w:vMerge w:val="restart"/>
            <w:vAlign w:val="center"/>
          </w:tcPr>
          <w:p w14:paraId="73E5CEE1"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Units of measurement</w:t>
            </w:r>
          </w:p>
        </w:tc>
        <w:tc>
          <w:tcPr>
            <w:tcW w:w="4519" w:type="dxa"/>
            <w:gridSpan w:val="4"/>
            <w:tcMar>
              <w:top w:w="15" w:type="dxa"/>
              <w:left w:w="15" w:type="dxa"/>
              <w:bottom w:w="0" w:type="dxa"/>
              <w:right w:w="15" w:type="dxa"/>
            </w:tcMar>
            <w:vAlign w:val="center"/>
          </w:tcPr>
          <w:p w14:paraId="523E8D31"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 xml:space="preserve">Stages of realization </w:t>
            </w:r>
          </w:p>
        </w:tc>
        <w:tc>
          <w:tcPr>
            <w:tcW w:w="1544" w:type="dxa"/>
            <w:vMerge w:val="restart"/>
            <w:vAlign w:val="center"/>
          </w:tcPr>
          <w:p w14:paraId="44BB6997"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Commentary for the manager</w:t>
            </w:r>
          </w:p>
        </w:tc>
      </w:tr>
      <w:tr w:rsidR="00C104CD" w:rsidRPr="00A00B32" w14:paraId="54EE5CDD" w14:textId="77777777" w:rsidTr="00195B6B">
        <w:trPr>
          <w:trHeight w:val="248"/>
        </w:trPr>
        <w:tc>
          <w:tcPr>
            <w:tcW w:w="319" w:type="dxa"/>
            <w:vMerge/>
            <w:vAlign w:val="center"/>
          </w:tcPr>
          <w:p w14:paraId="6738912B" w14:textId="77777777" w:rsidR="00C104CD" w:rsidRPr="00464954" w:rsidRDefault="00C104CD" w:rsidP="00195B6B">
            <w:pPr>
              <w:contextualSpacing/>
              <w:jc w:val="center"/>
              <w:rPr>
                <w:rFonts w:ascii="Times New Roman" w:eastAsia="Times New Roman" w:hAnsi="Times New Roman" w:cs="Times New Roman"/>
                <w:b/>
                <w:bCs/>
              </w:rPr>
            </w:pPr>
          </w:p>
        </w:tc>
        <w:tc>
          <w:tcPr>
            <w:tcW w:w="2086" w:type="dxa"/>
            <w:vMerge/>
            <w:tcMar>
              <w:top w:w="65" w:type="dxa"/>
              <w:left w:w="130" w:type="dxa"/>
              <w:bottom w:w="65" w:type="dxa"/>
              <w:right w:w="130" w:type="dxa"/>
            </w:tcMar>
            <w:vAlign w:val="center"/>
            <w:hideMark/>
          </w:tcPr>
          <w:p w14:paraId="00260DF8" w14:textId="77777777" w:rsidR="00C104CD" w:rsidRPr="00464954" w:rsidRDefault="00C104CD" w:rsidP="00195B6B">
            <w:pPr>
              <w:contextualSpacing/>
              <w:jc w:val="center"/>
              <w:rPr>
                <w:rFonts w:ascii="Times New Roman" w:eastAsia="Times New Roman" w:hAnsi="Times New Roman" w:cs="Times New Roman"/>
              </w:rPr>
            </w:pPr>
          </w:p>
        </w:tc>
        <w:tc>
          <w:tcPr>
            <w:tcW w:w="1418" w:type="dxa"/>
            <w:vMerge/>
            <w:vAlign w:val="center"/>
          </w:tcPr>
          <w:p w14:paraId="4EF2936C" w14:textId="77777777" w:rsidR="00C104CD" w:rsidRPr="00464954" w:rsidRDefault="00C104CD" w:rsidP="00195B6B">
            <w:pPr>
              <w:contextualSpacing/>
              <w:jc w:val="center"/>
              <w:rPr>
                <w:rFonts w:ascii="Times New Roman" w:eastAsia="Times New Roman" w:hAnsi="Times New Roman" w:cs="Times New Roman"/>
                <w:b/>
                <w:bCs/>
              </w:rPr>
            </w:pPr>
          </w:p>
        </w:tc>
        <w:tc>
          <w:tcPr>
            <w:tcW w:w="1417" w:type="dxa"/>
            <w:tcMar>
              <w:top w:w="15" w:type="dxa"/>
              <w:left w:w="15" w:type="dxa"/>
              <w:bottom w:w="0" w:type="dxa"/>
              <w:right w:w="15" w:type="dxa"/>
            </w:tcMar>
            <w:vAlign w:val="center"/>
            <w:hideMark/>
          </w:tcPr>
          <w:p w14:paraId="4B0E7625"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1 year</w:t>
            </w:r>
          </w:p>
        </w:tc>
        <w:tc>
          <w:tcPr>
            <w:tcW w:w="992" w:type="dxa"/>
            <w:tcMar>
              <w:top w:w="15" w:type="dxa"/>
              <w:left w:w="15" w:type="dxa"/>
              <w:bottom w:w="0" w:type="dxa"/>
              <w:right w:w="15" w:type="dxa"/>
            </w:tcMar>
            <w:vAlign w:val="center"/>
            <w:hideMark/>
          </w:tcPr>
          <w:p w14:paraId="04D73E7D"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Year 2</w:t>
            </w:r>
          </w:p>
        </w:tc>
        <w:tc>
          <w:tcPr>
            <w:tcW w:w="1134" w:type="dxa"/>
            <w:vAlign w:val="center"/>
          </w:tcPr>
          <w:p w14:paraId="5084FB1B"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Year 3</w:t>
            </w:r>
          </w:p>
        </w:tc>
        <w:tc>
          <w:tcPr>
            <w:tcW w:w="976" w:type="dxa"/>
            <w:vAlign w:val="center"/>
          </w:tcPr>
          <w:p w14:paraId="18A20F68"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Year 4</w:t>
            </w:r>
          </w:p>
        </w:tc>
        <w:tc>
          <w:tcPr>
            <w:tcW w:w="1544" w:type="dxa"/>
            <w:vMerge/>
            <w:vAlign w:val="center"/>
          </w:tcPr>
          <w:p w14:paraId="1C35BF08" w14:textId="77777777" w:rsidR="00C104CD" w:rsidRPr="00464954" w:rsidRDefault="00C104CD" w:rsidP="00195B6B">
            <w:pPr>
              <w:contextualSpacing/>
              <w:jc w:val="center"/>
              <w:rPr>
                <w:rFonts w:ascii="Times New Roman" w:eastAsia="Times New Roman" w:hAnsi="Times New Roman" w:cs="Times New Roman"/>
                <w:b/>
                <w:bCs/>
              </w:rPr>
            </w:pPr>
          </w:p>
        </w:tc>
      </w:tr>
      <w:tr w:rsidR="00C104CD" w:rsidRPr="00A00B32" w14:paraId="0FFC0536" w14:textId="77777777" w:rsidTr="00195B6B">
        <w:trPr>
          <w:trHeight w:val="210"/>
        </w:trPr>
        <w:tc>
          <w:tcPr>
            <w:tcW w:w="319" w:type="dxa"/>
            <w:vAlign w:val="center"/>
          </w:tcPr>
          <w:p w14:paraId="576D64A6"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1.</w:t>
            </w:r>
          </w:p>
        </w:tc>
        <w:tc>
          <w:tcPr>
            <w:tcW w:w="2086" w:type="dxa"/>
            <w:tcMar>
              <w:top w:w="65" w:type="dxa"/>
              <w:left w:w="130" w:type="dxa"/>
              <w:bottom w:w="65" w:type="dxa"/>
              <w:right w:w="130" w:type="dxa"/>
            </w:tcMar>
            <w:vAlign w:val="center"/>
          </w:tcPr>
          <w:p w14:paraId="1ABB1065"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2.</w:t>
            </w:r>
          </w:p>
        </w:tc>
        <w:tc>
          <w:tcPr>
            <w:tcW w:w="1418" w:type="dxa"/>
            <w:vAlign w:val="center"/>
          </w:tcPr>
          <w:p w14:paraId="1570AF3D"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3.</w:t>
            </w:r>
          </w:p>
        </w:tc>
        <w:tc>
          <w:tcPr>
            <w:tcW w:w="1417" w:type="dxa"/>
            <w:tcMar>
              <w:top w:w="65" w:type="dxa"/>
              <w:left w:w="130" w:type="dxa"/>
              <w:bottom w:w="65" w:type="dxa"/>
              <w:right w:w="130" w:type="dxa"/>
            </w:tcMar>
            <w:vAlign w:val="center"/>
          </w:tcPr>
          <w:p w14:paraId="1EFF61A6"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4.</w:t>
            </w:r>
          </w:p>
        </w:tc>
        <w:tc>
          <w:tcPr>
            <w:tcW w:w="992" w:type="dxa"/>
            <w:tcMar>
              <w:top w:w="15" w:type="dxa"/>
              <w:left w:w="15" w:type="dxa"/>
              <w:bottom w:w="0" w:type="dxa"/>
              <w:right w:w="15" w:type="dxa"/>
            </w:tcMar>
            <w:vAlign w:val="center"/>
          </w:tcPr>
          <w:p w14:paraId="4651D068"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5.</w:t>
            </w:r>
          </w:p>
        </w:tc>
        <w:tc>
          <w:tcPr>
            <w:tcW w:w="1134" w:type="dxa"/>
            <w:vAlign w:val="center"/>
          </w:tcPr>
          <w:p w14:paraId="4BB4FAF9"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6.</w:t>
            </w:r>
          </w:p>
        </w:tc>
        <w:tc>
          <w:tcPr>
            <w:tcW w:w="976" w:type="dxa"/>
            <w:vAlign w:val="center"/>
          </w:tcPr>
          <w:p w14:paraId="790D1073"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7.</w:t>
            </w:r>
          </w:p>
        </w:tc>
        <w:tc>
          <w:tcPr>
            <w:tcW w:w="1544" w:type="dxa"/>
            <w:vAlign w:val="center"/>
          </w:tcPr>
          <w:p w14:paraId="053CFE7F"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8.</w:t>
            </w:r>
          </w:p>
        </w:tc>
      </w:tr>
      <w:tr w:rsidR="00C104CD" w:rsidRPr="00A00B32" w14:paraId="623994E5" w14:textId="77777777" w:rsidTr="00195B6B">
        <w:trPr>
          <w:trHeight w:val="210"/>
        </w:trPr>
        <w:tc>
          <w:tcPr>
            <w:tcW w:w="9886" w:type="dxa"/>
            <w:gridSpan w:val="8"/>
            <w:vAlign w:val="center"/>
          </w:tcPr>
          <w:p w14:paraId="5260AF80" w14:textId="77777777" w:rsidR="00C104CD" w:rsidRDefault="00C104CD">
            <w:pPr>
              <w:contextualSpacing/>
              <w:rPr>
                <w:rFonts w:ascii="Times New Roman" w:eastAsia="Times New Roman" w:hAnsi="Times New Roman" w:cs="Times New Roman"/>
              </w:rPr>
            </w:pPr>
            <w:r w:rsidRPr="00464954">
              <w:rPr>
                <w:rFonts w:ascii="Times New Roman" w:eastAsia="Times New Roman" w:hAnsi="Times New Roman" w:cs="Times New Roman"/>
                <w:b/>
                <w:bCs/>
              </w:rPr>
              <w:t>Scientific work</w:t>
            </w:r>
          </w:p>
        </w:tc>
      </w:tr>
      <w:tr w:rsidR="00C104CD" w:rsidRPr="00CF3F97" w14:paraId="181221B5" w14:textId="77777777" w:rsidTr="00195B6B">
        <w:trPr>
          <w:trHeight w:val="210"/>
        </w:trPr>
        <w:tc>
          <w:tcPr>
            <w:tcW w:w="319" w:type="dxa"/>
            <w:vAlign w:val="center"/>
          </w:tcPr>
          <w:p w14:paraId="5611F566"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1.</w:t>
            </w:r>
          </w:p>
        </w:tc>
        <w:tc>
          <w:tcPr>
            <w:tcW w:w="2086" w:type="dxa"/>
            <w:tcMar>
              <w:top w:w="65" w:type="dxa"/>
              <w:left w:w="130" w:type="dxa"/>
              <w:bottom w:w="65" w:type="dxa"/>
              <w:right w:w="130" w:type="dxa"/>
            </w:tcMar>
            <w:vAlign w:val="center"/>
            <w:hideMark/>
          </w:tcPr>
          <w:p w14:paraId="0A002C97" w14:textId="77777777" w:rsidR="00C104CD" w:rsidRPr="00C104CD" w:rsidRDefault="00C104CD">
            <w:pPr>
              <w:contextualSpacing/>
              <w:rPr>
                <w:rFonts w:ascii="Times New Roman" w:eastAsia="Times New Roman" w:hAnsi="Times New Roman" w:cs="Times New Roman"/>
                <w:lang w:val="en-US"/>
              </w:rPr>
            </w:pPr>
            <w:r w:rsidRPr="00C104CD">
              <w:rPr>
                <w:rFonts w:ascii="Times New Roman" w:eastAsia="Times New Roman" w:hAnsi="Times New Roman" w:cs="Times New Roman"/>
                <w:b/>
                <w:bCs/>
                <w:lang w:val="en-US"/>
              </w:rPr>
              <w:t xml:space="preserve">KPI-1 </w:t>
            </w:r>
            <w:r w:rsidRPr="00C104CD">
              <w:rPr>
                <w:rFonts w:ascii="Times New Roman" w:eastAsia="Times New Roman" w:hAnsi="Times New Roman" w:cs="Times New Roman"/>
                <w:lang w:val="en-US"/>
              </w:rPr>
              <w:t xml:space="preserve">Publication of articles in </w:t>
            </w:r>
            <w:r w:rsidRPr="00464954">
              <w:rPr>
                <w:rFonts w:ascii="Times New Roman" w:eastAsia="Times New Roman" w:hAnsi="Times New Roman" w:cs="Times New Roman"/>
                <w:lang w:val="en-US"/>
              </w:rPr>
              <w:t xml:space="preserve">WoS/Scopus </w:t>
            </w:r>
            <w:r w:rsidRPr="00C104CD">
              <w:rPr>
                <w:rFonts w:ascii="Times New Roman" w:eastAsia="Times New Roman" w:hAnsi="Times New Roman" w:cs="Times New Roman"/>
                <w:lang w:val="en-US"/>
              </w:rPr>
              <w:t>journals</w:t>
            </w:r>
          </w:p>
        </w:tc>
        <w:tc>
          <w:tcPr>
            <w:tcW w:w="1418" w:type="dxa"/>
            <w:vAlign w:val="center"/>
          </w:tcPr>
          <w:p w14:paraId="43BB4ADD"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 xml:space="preserve">Article </w:t>
            </w:r>
          </w:p>
        </w:tc>
        <w:tc>
          <w:tcPr>
            <w:tcW w:w="1417" w:type="dxa"/>
            <w:tcMar>
              <w:top w:w="65" w:type="dxa"/>
              <w:left w:w="130" w:type="dxa"/>
              <w:bottom w:w="65" w:type="dxa"/>
              <w:right w:w="130" w:type="dxa"/>
            </w:tcMar>
            <w:vAlign w:val="center"/>
            <w:hideMark/>
          </w:tcPr>
          <w:p w14:paraId="0333C7FF"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992" w:type="dxa"/>
            <w:vAlign w:val="center"/>
          </w:tcPr>
          <w:p w14:paraId="748C2E97"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1134" w:type="dxa"/>
            <w:vAlign w:val="center"/>
          </w:tcPr>
          <w:p w14:paraId="40E45676"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976" w:type="dxa"/>
            <w:vAlign w:val="center"/>
          </w:tcPr>
          <w:p w14:paraId="12D5C429"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1544" w:type="dxa"/>
            <w:vAlign w:val="center"/>
          </w:tcPr>
          <w:p w14:paraId="2DD323D3" w14:textId="77777777" w:rsidR="00C104CD" w:rsidRPr="00C104CD" w:rsidRDefault="00C104CD">
            <w:pPr>
              <w:contextualSpacing/>
              <w:jc w:val="center"/>
              <w:rPr>
                <w:rFonts w:ascii="Times New Roman" w:eastAsia="Times New Roman" w:hAnsi="Times New Roman" w:cs="Times New Roman"/>
                <w:lang w:val="en-US"/>
              </w:rPr>
            </w:pPr>
            <w:r w:rsidRPr="00C104CD">
              <w:rPr>
                <w:rFonts w:ascii="Times New Roman" w:eastAsia="Times New Roman" w:hAnsi="Times New Roman" w:cs="Times New Roman"/>
                <w:lang w:val="en-US"/>
              </w:rPr>
              <w:t>Planned journals, quartiles of editions, belonging to top 1,5,10% Q1</w:t>
            </w:r>
          </w:p>
        </w:tc>
      </w:tr>
      <w:tr w:rsidR="00C104CD" w:rsidRPr="00A00B32" w14:paraId="2C215DBA" w14:textId="77777777" w:rsidTr="00195B6B">
        <w:trPr>
          <w:trHeight w:val="210"/>
        </w:trPr>
        <w:tc>
          <w:tcPr>
            <w:tcW w:w="319" w:type="dxa"/>
            <w:vAlign w:val="center"/>
          </w:tcPr>
          <w:p w14:paraId="0AA3DE3F"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2.</w:t>
            </w:r>
          </w:p>
        </w:tc>
        <w:tc>
          <w:tcPr>
            <w:tcW w:w="2086" w:type="dxa"/>
            <w:tcMar>
              <w:top w:w="65" w:type="dxa"/>
              <w:left w:w="130" w:type="dxa"/>
              <w:bottom w:w="65" w:type="dxa"/>
              <w:right w:w="130" w:type="dxa"/>
            </w:tcMar>
            <w:vAlign w:val="center"/>
          </w:tcPr>
          <w:p w14:paraId="4B91C0EC" w14:textId="77777777" w:rsidR="00C104CD" w:rsidRDefault="00C104CD">
            <w:pPr>
              <w:contextualSpacing/>
              <w:rPr>
                <w:rFonts w:ascii="Times New Roman" w:eastAsia="Times New Roman" w:hAnsi="Times New Roman" w:cs="Times New Roman"/>
              </w:rPr>
            </w:pPr>
            <w:r w:rsidRPr="00464954">
              <w:rPr>
                <w:rFonts w:ascii="Times New Roman" w:eastAsia="Times New Roman" w:hAnsi="Times New Roman" w:cs="Times New Roman"/>
                <w:b/>
                <w:bCs/>
              </w:rPr>
              <w:t xml:space="preserve">KPI-2 </w:t>
            </w:r>
            <w:r w:rsidRPr="00464954">
              <w:rPr>
                <w:rFonts w:ascii="Times New Roman" w:eastAsia="Times New Roman" w:hAnsi="Times New Roman" w:cs="Times New Roman"/>
                <w:lang w:eastAsia="ru-RU"/>
              </w:rPr>
              <w:t>Attracting external financing</w:t>
            </w:r>
          </w:p>
        </w:tc>
        <w:tc>
          <w:tcPr>
            <w:tcW w:w="1418" w:type="dxa"/>
            <w:vAlign w:val="center"/>
          </w:tcPr>
          <w:p w14:paraId="31A2F3C1" w14:textId="77777777" w:rsidR="00C104CD" w:rsidRPr="00C104CD" w:rsidRDefault="00C104CD">
            <w:pPr>
              <w:contextualSpacing/>
              <w:jc w:val="center"/>
              <w:rPr>
                <w:rFonts w:ascii="Times New Roman" w:eastAsia="Times New Roman" w:hAnsi="Times New Roman" w:cs="Times New Roman"/>
                <w:lang w:val="en-US"/>
              </w:rPr>
            </w:pPr>
            <w:r w:rsidRPr="00C104CD">
              <w:rPr>
                <w:rFonts w:ascii="Times New Roman" w:eastAsia="Times New Roman" w:hAnsi="Times New Roman" w:cs="Times New Roman"/>
                <w:lang w:val="en-US"/>
              </w:rPr>
              <w:t>% of RUDN funding for the project</w:t>
            </w:r>
          </w:p>
        </w:tc>
        <w:tc>
          <w:tcPr>
            <w:tcW w:w="1417" w:type="dxa"/>
            <w:tcMar>
              <w:top w:w="65" w:type="dxa"/>
              <w:left w:w="130" w:type="dxa"/>
              <w:bottom w:w="65" w:type="dxa"/>
              <w:right w:w="130" w:type="dxa"/>
            </w:tcMar>
            <w:vAlign w:val="center"/>
          </w:tcPr>
          <w:p w14:paraId="536DFAAB"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color w:val="000000"/>
                <w:lang w:eastAsia="ru-RU"/>
              </w:rPr>
              <w:t>At least 50%</w:t>
            </w:r>
          </w:p>
        </w:tc>
        <w:tc>
          <w:tcPr>
            <w:tcW w:w="992" w:type="dxa"/>
            <w:tcMar>
              <w:top w:w="15" w:type="dxa"/>
              <w:left w:w="15" w:type="dxa"/>
              <w:bottom w:w="0" w:type="dxa"/>
              <w:right w:w="15" w:type="dxa"/>
            </w:tcMar>
            <w:vAlign w:val="center"/>
          </w:tcPr>
          <w:p w14:paraId="3D365DDE"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color w:val="000000"/>
                <w:lang w:eastAsia="ru-RU"/>
              </w:rPr>
              <w:t>At least 55%</w:t>
            </w:r>
          </w:p>
        </w:tc>
        <w:tc>
          <w:tcPr>
            <w:tcW w:w="1134" w:type="dxa"/>
            <w:vAlign w:val="center"/>
          </w:tcPr>
          <w:p w14:paraId="69BBEF21"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color w:val="000000"/>
                <w:lang w:eastAsia="ru-RU"/>
              </w:rPr>
              <w:t xml:space="preserve"> At least 60%</w:t>
            </w:r>
          </w:p>
        </w:tc>
        <w:tc>
          <w:tcPr>
            <w:tcW w:w="976" w:type="dxa"/>
            <w:vAlign w:val="center"/>
          </w:tcPr>
          <w:p w14:paraId="69D1AAE3"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color w:val="000000"/>
                <w:lang w:eastAsia="ru-RU"/>
              </w:rPr>
              <w:t>At least 65%</w:t>
            </w:r>
          </w:p>
        </w:tc>
        <w:tc>
          <w:tcPr>
            <w:tcW w:w="1544" w:type="dxa"/>
            <w:vAlign w:val="center"/>
          </w:tcPr>
          <w:p w14:paraId="2B95C7DE"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Planned sources</w:t>
            </w:r>
          </w:p>
        </w:tc>
      </w:tr>
      <w:tr w:rsidR="00C104CD" w:rsidRPr="00CF3F97" w14:paraId="0E63A814" w14:textId="77777777" w:rsidTr="00195B6B">
        <w:trPr>
          <w:trHeight w:val="210"/>
        </w:trPr>
        <w:tc>
          <w:tcPr>
            <w:tcW w:w="319" w:type="dxa"/>
            <w:vAlign w:val="center"/>
          </w:tcPr>
          <w:p w14:paraId="17156664"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lastRenderedPageBreak/>
              <w:t>3.</w:t>
            </w:r>
          </w:p>
        </w:tc>
        <w:tc>
          <w:tcPr>
            <w:tcW w:w="2086" w:type="dxa"/>
            <w:tcMar>
              <w:top w:w="65" w:type="dxa"/>
              <w:left w:w="130" w:type="dxa"/>
              <w:bottom w:w="65" w:type="dxa"/>
              <w:right w:w="130" w:type="dxa"/>
            </w:tcMar>
            <w:vAlign w:val="center"/>
          </w:tcPr>
          <w:p w14:paraId="2B05B830" w14:textId="408DD112" w:rsidR="00C104CD" w:rsidRPr="00C104CD" w:rsidRDefault="00C104CD">
            <w:pPr>
              <w:contextualSpacing/>
              <w:rPr>
                <w:rFonts w:ascii="Times New Roman" w:eastAsia="Times New Roman" w:hAnsi="Times New Roman" w:cs="Times New Roman"/>
                <w:b/>
                <w:bCs/>
                <w:lang w:val="en-US"/>
              </w:rPr>
            </w:pPr>
            <w:r w:rsidRPr="00C104CD">
              <w:rPr>
                <w:rFonts w:ascii="Times New Roman" w:eastAsia="Times New Roman" w:hAnsi="Times New Roman" w:cs="Times New Roman"/>
                <w:b/>
                <w:bCs/>
                <w:lang w:val="en-US"/>
              </w:rPr>
              <w:t xml:space="preserve">KPI-3 </w:t>
            </w:r>
            <w:r w:rsidRPr="00C104CD">
              <w:rPr>
                <w:rFonts w:ascii="Times New Roman" w:eastAsia="Times New Roman" w:hAnsi="Times New Roman" w:cs="Times New Roman"/>
                <w:lang w:val="en-US"/>
              </w:rPr>
              <w:t xml:space="preserve">Approbation of </w:t>
            </w:r>
            <w:r w:rsidR="00CF0128">
              <w:rPr>
                <w:rFonts w:ascii="Times New Roman" w:eastAsia="Times New Roman" w:hAnsi="Times New Roman" w:cs="Times New Roman"/>
                <w:lang w:val="en-US"/>
              </w:rPr>
              <w:t>R&amp;D</w:t>
            </w:r>
            <w:r w:rsidRPr="00C104CD">
              <w:rPr>
                <w:rFonts w:ascii="Times New Roman" w:eastAsia="Times New Roman" w:hAnsi="Times New Roman" w:cs="Times New Roman"/>
                <w:lang w:val="en-US"/>
              </w:rPr>
              <w:t xml:space="preserve"> results at international </w:t>
            </w:r>
            <w:r w:rsidR="00395713">
              <w:rPr>
                <w:rFonts w:ascii="Times New Roman" w:eastAsia="Times New Roman" w:hAnsi="Times New Roman" w:cs="Times New Roman"/>
                <w:lang w:val="en-US"/>
              </w:rPr>
              <w:t>STEs</w:t>
            </w:r>
          </w:p>
        </w:tc>
        <w:tc>
          <w:tcPr>
            <w:tcW w:w="1418" w:type="dxa"/>
            <w:vAlign w:val="center"/>
          </w:tcPr>
          <w:p w14:paraId="1577C336"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Participation with publication</w:t>
            </w:r>
          </w:p>
        </w:tc>
        <w:tc>
          <w:tcPr>
            <w:tcW w:w="1417" w:type="dxa"/>
            <w:tcMar>
              <w:top w:w="65" w:type="dxa"/>
              <w:left w:w="130" w:type="dxa"/>
              <w:bottom w:w="65" w:type="dxa"/>
              <w:right w:w="130" w:type="dxa"/>
            </w:tcMar>
            <w:vAlign w:val="center"/>
          </w:tcPr>
          <w:p w14:paraId="2E88A3D1"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992" w:type="dxa"/>
            <w:vAlign w:val="center"/>
          </w:tcPr>
          <w:p w14:paraId="4B01616A"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1134" w:type="dxa"/>
            <w:vAlign w:val="center"/>
          </w:tcPr>
          <w:p w14:paraId="0F030D35"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976" w:type="dxa"/>
            <w:vAlign w:val="center"/>
          </w:tcPr>
          <w:p w14:paraId="031E5ABD"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1544" w:type="dxa"/>
            <w:vAlign w:val="center"/>
          </w:tcPr>
          <w:p w14:paraId="3E8BA5C7" w14:textId="679CFC2A" w:rsidR="00C104CD" w:rsidRPr="00C104CD" w:rsidRDefault="00C104CD">
            <w:pPr>
              <w:contextualSpacing/>
              <w:jc w:val="center"/>
              <w:rPr>
                <w:rFonts w:ascii="Times New Roman" w:eastAsia="Times New Roman" w:hAnsi="Times New Roman" w:cs="Times New Roman"/>
                <w:lang w:val="en-US"/>
              </w:rPr>
            </w:pPr>
            <w:r w:rsidRPr="00C104CD">
              <w:rPr>
                <w:rFonts w:ascii="Times New Roman" w:eastAsia="Times New Roman" w:hAnsi="Times New Roman" w:cs="Times New Roman"/>
                <w:lang w:val="en-US"/>
              </w:rPr>
              <w:t xml:space="preserve">Planned </w:t>
            </w:r>
            <w:r w:rsidR="00395713">
              <w:rPr>
                <w:rFonts w:ascii="Times New Roman" w:eastAsia="Times New Roman" w:hAnsi="Times New Roman" w:cs="Times New Roman"/>
                <w:lang w:val="en-US"/>
              </w:rPr>
              <w:t>STEs</w:t>
            </w:r>
            <w:r w:rsidRPr="00C104CD">
              <w:rPr>
                <w:rFonts w:ascii="Times New Roman" w:eastAsia="Times New Roman" w:hAnsi="Times New Roman" w:cs="Times New Roman"/>
                <w:lang w:val="en-US"/>
              </w:rPr>
              <w:t>, quartiles of publications with publication of results</w:t>
            </w:r>
          </w:p>
        </w:tc>
      </w:tr>
      <w:tr w:rsidR="00C104CD" w:rsidRPr="00A00B32" w14:paraId="30A13D49" w14:textId="77777777" w:rsidTr="00195B6B">
        <w:trPr>
          <w:trHeight w:val="210"/>
        </w:trPr>
        <w:tc>
          <w:tcPr>
            <w:tcW w:w="319" w:type="dxa"/>
            <w:vAlign w:val="center"/>
          </w:tcPr>
          <w:p w14:paraId="2033B726"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4.</w:t>
            </w:r>
          </w:p>
        </w:tc>
        <w:tc>
          <w:tcPr>
            <w:tcW w:w="2086" w:type="dxa"/>
            <w:tcMar>
              <w:top w:w="65" w:type="dxa"/>
              <w:left w:w="130" w:type="dxa"/>
              <w:bottom w:w="65" w:type="dxa"/>
              <w:right w:w="130" w:type="dxa"/>
            </w:tcMar>
            <w:vAlign w:val="center"/>
            <w:hideMark/>
          </w:tcPr>
          <w:p w14:paraId="7B05E2E6" w14:textId="676B793D" w:rsidR="00C104CD" w:rsidRPr="00C104CD" w:rsidRDefault="00C104CD">
            <w:pPr>
              <w:contextualSpacing/>
              <w:rPr>
                <w:rFonts w:ascii="Times New Roman" w:eastAsia="Times New Roman" w:hAnsi="Times New Roman" w:cs="Times New Roman"/>
                <w:lang w:val="en-US"/>
              </w:rPr>
            </w:pPr>
            <w:r w:rsidRPr="00C104CD">
              <w:rPr>
                <w:rFonts w:ascii="Times New Roman" w:eastAsia="SimSun" w:hAnsi="Times New Roman" w:cs="Times New Roman"/>
                <w:b/>
                <w:bCs/>
                <w:kern w:val="24"/>
                <w:lang w:val="en-US"/>
              </w:rPr>
              <w:t xml:space="preserve">KPI-4 </w:t>
            </w:r>
            <w:r w:rsidRPr="00C104CD">
              <w:rPr>
                <w:rFonts w:ascii="Times New Roman" w:eastAsia="SimSun" w:hAnsi="Times New Roman" w:cs="Times New Roman"/>
                <w:kern w:val="24"/>
                <w:lang w:val="en-US"/>
              </w:rPr>
              <w:t xml:space="preserve">Filing an application for </w:t>
            </w:r>
            <w:r w:rsidR="00CF0128">
              <w:rPr>
                <w:rFonts w:ascii="Times New Roman" w:eastAsia="SimSun" w:hAnsi="Times New Roman" w:cs="Times New Roman"/>
                <w:kern w:val="24"/>
                <w:lang w:val="en-US"/>
              </w:rPr>
              <w:t>RIA</w:t>
            </w:r>
            <w:r w:rsidRPr="00C104CD">
              <w:rPr>
                <w:rFonts w:ascii="Times New Roman" w:eastAsia="SimSun" w:hAnsi="Times New Roman" w:cs="Times New Roman"/>
                <w:kern w:val="24"/>
                <w:lang w:val="en-US"/>
              </w:rPr>
              <w:t xml:space="preserve"> registration</w:t>
            </w:r>
          </w:p>
        </w:tc>
        <w:tc>
          <w:tcPr>
            <w:tcW w:w="1418" w:type="dxa"/>
            <w:vAlign w:val="center"/>
          </w:tcPr>
          <w:p w14:paraId="2BDE974E"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Application for registration</w:t>
            </w:r>
          </w:p>
        </w:tc>
        <w:tc>
          <w:tcPr>
            <w:tcW w:w="4519" w:type="dxa"/>
            <w:gridSpan w:val="4"/>
            <w:tcMar>
              <w:top w:w="65" w:type="dxa"/>
              <w:left w:w="130" w:type="dxa"/>
              <w:bottom w:w="65" w:type="dxa"/>
              <w:right w:w="130" w:type="dxa"/>
            </w:tcMar>
            <w:vAlign w:val="center"/>
            <w:hideMark/>
          </w:tcPr>
          <w:p w14:paraId="155F47A8"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undetermined</w:t>
            </w:r>
            <w:r w:rsidRPr="00464954">
              <w:rPr>
                <w:rFonts w:ascii="Times New Roman" w:eastAsia="Times New Roman" w:hAnsi="Times New Roman" w:cs="Times New Roman"/>
                <w:vertAlign w:val="superscript"/>
              </w:rPr>
              <w:footnoteReference w:id="24"/>
            </w:r>
          </w:p>
        </w:tc>
        <w:tc>
          <w:tcPr>
            <w:tcW w:w="1544" w:type="dxa"/>
            <w:vAlign w:val="center"/>
          </w:tcPr>
          <w:p w14:paraId="034CB3FA" w14:textId="0BFE8FF0"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 xml:space="preserve">Planned types of </w:t>
            </w:r>
            <w:r w:rsidR="00CF0128">
              <w:rPr>
                <w:rFonts w:ascii="Times New Roman" w:eastAsia="Times New Roman" w:hAnsi="Times New Roman" w:cs="Times New Roman"/>
              </w:rPr>
              <w:t>RIA</w:t>
            </w:r>
          </w:p>
        </w:tc>
      </w:tr>
      <w:tr w:rsidR="00C104CD" w:rsidRPr="00A00B32" w14:paraId="6FFAB767" w14:textId="77777777" w:rsidTr="00195B6B">
        <w:trPr>
          <w:trHeight w:val="66"/>
        </w:trPr>
        <w:tc>
          <w:tcPr>
            <w:tcW w:w="319" w:type="dxa"/>
            <w:vAlign w:val="center"/>
          </w:tcPr>
          <w:p w14:paraId="34B8ED98"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5.</w:t>
            </w:r>
          </w:p>
        </w:tc>
        <w:tc>
          <w:tcPr>
            <w:tcW w:w="2086" w:type="dxa"/>
            <w:tcMar>
              <w:top w:w="65" w:type="dxa"/>
              <w:left w:w="130" w:type="dxa"/>
              <w:bottom w:w="65" w:type="dxa"/>
              <w:right w:w="130" w:type="dxa"/>
            </w:tcMar>
            <w:vAlign w:val="center"/>
          </w:tcPr>
          <w:p w14:paraId="357FA30E" w14:textId="415EAA79" w:rsidR="00C104CD" w:rsidRDefault="00C104CD">
            <w:pPr>
              <w:contextualSpacing/>
              <w:rPr>
                <w:rFonts w:ascii="Times New Roman" w:eastAsia="Times New Roman" w:hAnsi="Times New Roman" w:cs="Times New Roman"/>
              </w:rPr>
            </w:pPr>
            <w:r w:rsidRPr="00464954">
              <w:rPr>
                <w:rFonts w:ascii="Times New Roman" w:eastAsia="SimSun" w:hAnsi="Times New Roman" w:cs="Times New Roman"/>
                <w:b/>
                <w:bCs/>
                <w:kern w:val="24"/>
              </w:rPr>
              <w:t xml:space="preserve">KPI-5 </w:t>
            </w:r>
            <w:r w:rsidRPr="00464954">
              <w:rPr>
                <w:rFonts w:ascii="Times New Roman" w:eastAsia="SimSun" w:hAnsi="Times New Roman" w:cs="Times New Roman"/>
                <w:kern w:val="24"/>
              </w:rPr>
              <w:t xml:space="preserve">Registered </w:t>
            </w:r>
            <w:r w:rsidR="00CF0128">
              <w:rPr>
                <w:rFonts w:ascii="Times New Roman" w:eastAsia="SimSun" w:hAnsi="Times New Roman" w:cs="Times New Roman"/>
                <w:kern w:val="24"/>
              </w:rPr>
              <w:t>RIA</w:t>
            </w:r>
            <w:r w:rsidRPr="00464954">
              <w:rPr>
                <w:rFonts w:ascii="Times New Roman" w:eastAsia="SimSun" w:hAnsi="Times New Roman" w:cs="Times New Roman"/>
                <w:kern w:val="24"/>
              </w:rPr>
              <w:t>s</w:t>
            </w:r>
          </w:p>
        </w:tc>
        <w:tc>
          <w:tcPr>
            <w:tcW w:w="1418" w:type="dxa"/>
            <w:vAlign w:val="center"/>
          </w:tcPr>
          <w:p w14:paraId="7C9F2AD2" w14:textId="19E33F89"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 xml:space="preserve">Registration of </w:t>
            </w:r>
            <w:r w:rsidR="00CF0128">
              <w:rPr>
                <w:rFonts w:ascii="Times New Roman" w:eastAsia="Times New Roman" w:hAnsi="Times New Roman" w:cs="Times New Roman"/>
              </w:rPr>
              <w:t>RIA</w:t>
            </w:r>
          </w:p>
        </w:tc>
        <w:tc>
          <w:tcPr>
            <w:tcW w:w="4519" w:type="dxa"/>
            <w:gridSpan w:val="4"/>
            <w:tcMar>
              <w:top w:w="65" w:type="dxa"/>
              <w:left w:w="130" w:type="dxa"/>
              <w:bottom w:w="65" w:type="dxa"/>
              <w:right w:w="130" w:type="dxa"/>
            </w:tcMar>
            <w:vAlign w:val="center"/>
          </w:tcPr>
          <w:p w14:paraId="013AB939"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undetermined</w:t>
            </w:r>
          </w:p>
        </w:tc>
        <w:tc>
          <w:tcPr>
            <w:tcW w:w="1544" w:type="dxa"/>
            <w:vAlign w:val="center"/>
          </w:tcPr>
          <w:p w14:paraId="44E067CB" w14:textId="0218E330"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 xml:space="preserve">Planned types of </w:t>
            </w:r>
            <w:r w:rsidR="00CF0128">
              <w:rPr>
                <w:rFonts w:ascii="Times New Roman" w:eastAsia="Times New Roman" w:hAnsi="Times New Roman" w:cs="Times New Roman"/>
              </w:rPr>
              <w:t>RIA</w:t>
            </w:r>
          </w:p>
        </w:tc>
      </w:tr>
      <w:tr w:rsidR="00C104CD" w:rsidRPr="00A00B32" w14:paraId="58458B61" w14:textId="77777777" w:rsidTr="00195B6B">
        <w:trPr>
          <w:trHeight w:val="66"/>
        </w:trPr>
        <w:tc>
          <w:tcPr>
            <w:tcW w:w="319" w:type="dxa"/>
            <w:vAlign w:val="center"/>
          </w:tcPr>
          <w:p w14:paraId="005ADBDD"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6.</w:t>
            </w:r>
          </w:p>
        </w:tc>
        <w:tc>
          <w:tcPr>
            <w:tcW w:w="2086" w:type="dxa"/>
            <w:tcMar>
              <w:top w:w="65" w:type="dxa"/>
              <w:left w:w="130" w:type="dxa"/>
              <w:bottom w:w="65" w:type="dxa"/>
              <w:right w:w="130" w:type="dxa"/>
            </w:tcMar>
            <w:vAlign w:val="center"/>
          </w:tcPr>
          <w:p w14:paraId="38B16110" w14:textId="470F956F" w:rsidR="00C104CD" w:rsidRDefault="00C104CD">
            <w:pPr>
              <w:contextualSpacing/>
              <w:rPr>
                <w:rFonts w:ascii="Times New Roman" w:eastAsia="SimSun" w:hAnsi="Times New Roman" w:cs="Times New Roman"/>
                <w:b/>
                <w:bCs/>
                <w:kern w:val="24"/>
              </w:rPr>
            </w:pPr>
            <w:r w:rsidRPr="00464954">
              <w:rPr>
                <w:rFonts w:ascii="Times New Roman" w:eastAsia="Times New Roman" w:hAnsi="Times New Roman" w:cs="Times New Roman"/>
                <w:b/>
                <w:bCs/>
                <w:color w:val="000000"/>
                <w:lang w:eastAsia="ru-RU"/>
              </w:rPr>
              <w:t xml:space="preserve">KPI-6 </w:t>
            </w:r>
            <w:r w:rsidRPr="00464954">
              <w:rPr>
                <w:rFonts w:ascii="Times New Roman" w:eastAsia="Times New Roman" w:hAnsi="Times New Roman" w:cs="Times New Roman"/>
                <w:color w:val="000000"/>
                <w:lang w:eastAsia="ru-RU"/>
              </w:rPr>
              <w:t xml:space="preserve">Commercialized </w:t>
            </w:r>
            <w:r w:rsidR="00CF0128">
              <w:rPr>
                <w:rFonts w:ascii="Times New Roman" w:eastAsia="Times New Roman" w:hAnsi="Times New Roman" w:cs="Times New Roman"/>
                <w:color w:val="000000"/>
                <w:lang w:eastAsia="ru-RU"/>
              </w:rPr>
              <w:t>RIA</w:t>
            </w:r>
            <w:r w:rsidRPr="00464954">
              <w:rPr>
                <w:rFonts w:ascii="Times New Roman" w:eastAsia="Times New Roman" w:hAnsi="Times New Roman" w:cs="Times New Roman"/>
                <w:color w:val="000000"/>
                <w:lang w:eastAsia="ru-RU"/>
              </w:rPr>
              <w:t>s</w:t>
            </w:r>
          </w:p>
        </w:tc>
        <w:tc>
          <w:tcPr>
            <w:tcW w:w="1418" w:type="dxa"/>
            <w:vAlign w:val="center"/>
          </w:tcPr>
          <w:p w14:paraId="07E56A00" w14:textId="71A8CF51" w:rsidR="00C104CD" w:rsidRPr="00CF3F97" w:rsidRDefault="00CF3F97">
            <w:pPr>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RIA</w:t>
            </w:r>
          </w:p>
        </w:tc>
        <w:tc>
          <w:tcPr>
            <w:tcW w:w="4519" w:type="dxa"/>
            <w:gridSpan w:val="4"/>
            <w:tcMar>
              <w:top w:w="65" w:type="dxa"/>
              <w:left w:w="130" w:type="dxa"/>
              <w:bottom w:w="65" w:type="dxa"/>
              <w:right w:w="130" w:type="dxa"/>
            </w:tcMar>
            <w:vAlign w:val="center"/>
          </w:tcPr>
          <w:p w14:paraId="072032EF"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undetermined</w:t>
            </w:r>
          </w:p>
        </w:tc>
        <w:tc>
          <w:tcPr>
            <w:tcW w:w="1544" w:type="dxa"/>
            <w:vAlign w:val="center"/>
          </w:tcPr>
          <w:p w14:paraId="794E9F63" w14:textId="4AB93996"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 xml:space="preserve">Planned types of </w:t>
            </w:r>
            <w:r w:rsidR="00CF0128">
              <w:rPr>
                <w:rFonts w:ascii="Times New Roman" w:eastAsia="Times New Roman" w:hAnsi="Times New Roman" w:cs="Times New Roman"/>
              </w:rPr>
              <w:t>RIA</w:t>
            </w:r>
          </w:p>
        </w:tc>
      </w:tr>
      <w:tr w:rsidR="00C104CD" w:rsidRPr="00CF3F97" w14:paraId="067DB457" w14:textId="77777777" w:rsidTr="00195B6B">
        <w:trPr>
          <w:trHeight w:val="66"/>
        </w:trPr>
        <w:tc>
          <w:tcPr>
            <w:tcW w:w="319" w:type="dxa"/>
            <w:vAlign w:val="center"/>
          </w:tcPr>
          <w:p w14:paraId="7F00F029"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7.</w:t>
            </w:r>
          </w:p>
        </w:tc>
        <w:tc>
          <w:tcPr>
            <w:tcW w:w="2086" w:type="dxa"/>
            <w:tcMar>
              <w:top w:w="65" w:type="dxa"/>
              <w:left w:w="130" w:type="dxa"/>
              <w:bottom w:w="65" w:type="dxa"/>
              <w:right w:w="130" w:type="dxa"/>
            </w:tcMar>
            <w:vAlign w:val="center"/>
          </w:tcPr>
          <w:p w14:paraId="620A529F" w14:textId="28BB7E9A" w:rsidR="00C104CD" w:rsidRPr="00C104CD" w:rsidRDefault="00C104CD">
            <w:pPr>
              <w:contextualSpacing/>
              <w:rPr>
                <w:rFonts w:ascii="Times New Roman" w:eastAsia="SimSun" w:hAnsi="Times New Roman" w:cs="Times New Roman"/>
                <w:b/>
                <w:bCs/>
                <w:kern w:val="24"/>
                <w:lang w:val="en-US"/>
              </w:rPr>
            </w:pPr>
            <w:r w:rsidRPr="00C104CD">
              <w:rPr>
                <w:rFonts w:ascii="Times New Roman" w:eastAsia="Times New Roman" w:hAnsi="Times New Roman" w:cs="Times New Roman"/>
                <w:b/>
                <w:bCs/>
                <w:color w:val="000000"/>
                <w:lang w:val="en-US" w:eastAsia="ru-RU"/>
              </w:rPr>
              <w:t xml:space="preserve">KPI-7 </w:t>
            </w:r>
            <w:r w:rsidRPr="00C104CD">
              <w:rPr>
                <w:rFonts w:ascii="Times New Roman" w:eastAsia="Times New Roman" w:hAnsi="Times New Roman" w:cs="Times New Roman"/>
                <w:color w:val="000000"/>
                <w:lang w:val="en-US" w:eastAsia="ru-RU"/>
              </w:rPr>
              <w:t xml:space="preserve">Amount of funds received through commercialization of </w:t>
            </w:r>
            <w:r w:rsidR="00CF0128">
              <w:rPr>
                <w:rFonts w:ascii="Times New Roman" w:eastAsia="Times New Roman" w:hAnsi="Times New Roman" w:cs="Times New Roman"/>
                <w:color w:val="000000"/>
                <w:lang w:val="en-US" w:eastAsia="ru-RU"/>
              </w:rPr>
              <w:t>RIA</w:t>
            </w:r>
            <w:r w:rsidRPr="00C104CD">
              <w:rPr>
                <w:rFonts w:ascii="Times New Roman" w:eastAsia="Times New Roman" w:hAnsi="Times New Roman" w:cs="Times New Roman"/>
                <w:color w:val="000000"/>
                <w:lang w:val="en-US" w:eastAsia="ru-RU"/>
              </w:rPr>
              <w:t xml:space="preserve"> (cumulative total)</w:t>
            </w:r>
          </w:p>
        </w:tc>
        <w:tc>
          <w:tcPr>
            <w:tcW w:w="1418" w:type="dxa"/>
            <w:vAlign w:val="center"/>
          </w:tcPr>
          <w:p w14:paraId="4110962C"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Thous. rubles.</w:t>
            </w:r>
          </w:p>
        </w:tc>
        <w:tc>
          <w:tcPr>
            <w:tcW w:w="4519" w:type="dxa"/>
            <w:gridSpan w:val="4"/>
            <w:tcMar>
              <w:top w:w="65" w:type="dxa"/>
              <w:left w:w="130" w:type="dxa"/>
              <w:bottom w:w="65" w:type="dxa"/>
              <w:right w:w="130" w:type="dxa"/>
            </w:tcMar>
            <w:vAlign w:val="center"/>
          </w:tcPr>
          <w:p w14:paraId="345DEBDA"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undetermined</w:t>
            </w:r>
          </w:p>
        </w:tc>
        <w:tc>
          <w:tcPr>
            <w:tcW w:w="1544" w:type="dxa"/>
            <w:vAlign w:val="center"/>
          </w:tcPr>
          <w:p w14:paraId="122DEA2E" w14:textId="3340931C" w:rsidR="00C104CD" w:rsidRPr="00C104CD" w:rsidRDefault="00C104CD">
            <w:pPr>
              <w:contextualSpacing/>
              <w:jc w:val="center"/>
              <w:rPr>
                <w:rFonts w:ascii="Times New Roman" w:eastAsia="Times New Roman" w:hAnsi="Times New Roman" w:cs="Times New Roman"/>
                <w:lang w:val="en-US"/>
              </w:rPr>
            </w:pPr>
            <w:r w:rsidRPr="00C104CD">
              <w:rPr>
                <w:rFonts w:ascii="Times New Roman" w:eastAsia="Times New Roman" w:hAnsi="Times New Roman" w:cs="Times New Roman"/>
                <w:lang w:val="en-US"/>
              </w:rPr>
              <w:t xml:space="preserve">Types of </w:t>
            </w:r>
            <w:r w:rsidR="00CF0128">
              <w:rPr>
                <w:rFonts w:ascii="Times New Roman" w:eastAsia="Times New Roman" w:hAnsi="Times New Roman" w:cs="Times New Roman"/>
                <w:lang w:val="en-US"/>
              </w:rPr>
              <w:t>RIA</w:t>
            </w:r>
            <w:r w:rsidRPr="00C104CD">
              <w:rPr>
                <w:rFonts w:ascii="Times New Roman" w:eastAsia="Times New Roman" w:hAnsi="Times New Roman" w:cs="Times New Roman"/>
                <w:lang w:val="en-US"/>
              </w:rPr>
              <w:t>, commercialization plan</w:t>
            </w:r>
          </w:p>
        </w:tc>
      </w:tr>
      <w:tr w:rsidR="00C104CD" w:rsidRPr="00A00B32" w14:paraId="6FE15699" w14:textId="77777777" w:rsidTr="00195B6B">
        <w:trPr>
          <w:trHeight w:val="66"/>
        </w:trPr>
        <w:tc>
          <w:tcPr>
            <w:tcW w:w="319" w:type="dxa"/>
            <w:vAlign w:val="center"/>
          </w:tcPr>
          <w:p w14:paraId="1F7C27FA"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8.</w:t>
            </w:r>
          </w:p>
        </w:tc>
        <w:tc>
          <w:tcPr>
            <w:tcW w:w="2086" w:type="dxa"/>
            <w:tcMar>
              <w:top w:w="65" w:type="dxa"/>
              <w:left w:w="130" w:type="dxa"/>
              <w:bottom w:w="65" w:type="dxa"/>
              <w:right w:w="130" w:type="dxa"/>
            </w:tcMar>
            <w:vAlign w:val="center"/>
          </w:tcPr>
          <w:p w14:paraId="79166866" w14:textId="17A913E5" w:rsidR="00C104CD" w:rsidRPr="00C104CD" w:rsidRDefault="00C104CD">
            <w:pPr>
              <w:contextualSpacing/>
              <w:rPr>
                <w:rFonts w:ascii="Times New Roman" w:eastAsia="SimSun" w:hAnsi="Times New Roman" w:cs="Times New Roman"/>
                <w:b/>
                <w:bCs/>
                <w:kern w:val="24"/>
                <w:lang w:val="en-US"/>
              </w:rPr>
            </w:pPr>
            <w:r w:rsidRPr="00C104CD">
              <w:rPr>
                <w:rFonts w:ascii="Times New Roman" w:eastAsia="Times New Roman" w:hAnsi="Times New Roman" w:cs="Times New Roman"/>
                <w:b/>
                <w:bCs/>
                <w:color w:val="000000"/>
                <w:lang w:val="en-US" w:eastAsia="ru-RU"/>
              </w:rPr>
              <w:t xml:space="preserve">KPI-8 </w:t>
            </w:r>
            <w:r w:rsidRPr="00C104CD">
              <w:rPr>
                <w:rFonts w:ascii="Times New Roman" w:eastAsia="Times New Roman" w:hAnsi="Times New Roman" w:cs="Times New Roman"/>
                <w:color w:val="000000"/>
                <w:lang w:val="en-US" w:eastAsia="ru-RU"/>
              </w:rPr>
              <w:t>Involvement of scientific / educational organizations / organizations of the real sector of economy in R&amp;D activities</w:t>
            </w:r>
          </w:p>
        </w:tc>
        <w:tc>
          <w:tcPr>
            <w:tcW w:w="1418" w:type="dxa"/>
            <w:vAlign w:val="center"/>
          </w:tcPr>
          <w:p w14:paraId="6BB0154D"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Organization</w:t>
            </w:r>
          </w:p>
        </w:tc>
        <w:tc>
          <w:tcPr>
            <w:tcW w:w="4519" w:type="dxa"/>
            <w:gridSpan w:val="4"/>
            <w:tcMar>
              <w:top w:w="65" w:type="dxa"/>
              <w:left w:w="130" w:type="dxa"/>
              <w:bottom w:w="65" w:type="dxa"/>
              <w:right w:w="130" w:type="dxa"/>
            </w:tcMar>
            <w:vAlign w:val="center"/>
          </w:tcPr>
          <w:p w14:paraId="5D2E1BBD"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w:t>
            </w:r>
          </w:p>
        </w:tc>
        <w:tc>
          <w:tcPr>
            <w:tcW w:w="1544" w:type="dxa"/>
            <w:vAlign w:val="center"/>
          </w:tcPr>
          <w:p w14:paraId="4CEB09BC" w14:textId="77777777" w:rsidR="00C104CD" w:rsidRPr="00464954" w:rsidRDefault="00C104CD" w:rsidP="00195B6B">
            <w:pPr>
              <w:contextualSpacing/>
              <w:jc w:val="center"/>
              <w:rPr>
                <w:rFonts w:ascii="Times New Roman" w:eastAsia="Times New Roman" w:hAnsi="Times New Roman" w:cs="Times New Roman"/>
              </w:rPr>
            </w:pPr>
          </w:p>
        </w:tc>
      </w:tr>
      <w:tr w:rsidR="00C104CD" w:rsidRPr="00A00B32" w14:paraId="29167DAB" w14:textId="77777777" w:rsidTr="00195B6B">
        <w:trPr>
          <w:trHeight w:val="66"/>
        </w:trPr>
        <w:tc>
          <w:tcPr>
            <w:tcW w:w="319" w:type="dxa"/>
            <w:vAlign w:val="center"/>
          </w:tcPr>
          <w:p w14:paraId="32C41B9A"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9.</w:t>
            </w:r>
          </w:p>
        </w:tc>
        <w:tc>
          <w:tcPr>
            <w:tcW w:w="2086" w:type="dxa"/>
            <w:tcMar>
              <w:top w:w="65" w:type="dxa"/>
              <w:left w:w="130" w:type="dxa"/>
              <w:bottom w:w="65" w:type="dxa"/>
              <w:right w:w="130" w:type="dxa"/>
            </w:tcMar>
            <w:vAlign w:val="center"/>
          </w:tcPr>
          <w:p w14:paraId="2863ABB4" w14:textId="1389D7B9" w:rsidR="00C104CD" w:rsidRPr="00C104CD" w:rsidRDefault="00C104CD">
            <w:pPr>
              <w:contextualSpacing/>
              <w:rPr>
                <w:rFonts w:ascii="Times New Roman" w:eastAsia="SimSun" w:hAnsi="Times New Roman" w:cs="Times New Roman"/>
                <w:b/>
                <w:bCs/>
                <w:kern w:val="24"/>
                <w:lang w:val="en-US"/>
              </w:rPr>
            </w:pPr>
            <w:r w:rsidRPr="00C104CD">
              <w:rPr>
                <w:rFonts w:ascii="Times New Roman" w:eastAsia="Times New Roman" w:hAnsi="Times New Roman" w:cs="Times New Roman"/>
                <w:b/>
                <w:bCs/>
                <w:color w:val="000000"/>
                <w:lang w:val="en-US" w:eastAsia="ru-RU"/>
              </w:rPr>
              <w:t xml:space="preserve">KPI-9 </w:t>
            </w:r>
            <w:r w:rsidRPr="00C104CD">
              <w:rPr>
                <w:rFonts w:ascii="Times New Roman" w:eastAsia="Times New Roman" w:hAnsi="Times New Roman" w:cs="Times New Roman"/>
                <w:color w:val="000000"/>
                <w:lang w:val="en-US" w:eastAsia="ru-RU"/>
              </w:rPr>
              <w:t>Creation of a spin-off company (</w:t>
            </w:r>
            <w:r w:rsidR="00CF3F97" w:rsidRPr="00CF3F97">
              <w:rPr>
                <w:rFonts w:ascii="Times New Roman" w:eastAsia="Times New Roman" w:hAnsi="Times New Roman" w:cs="Times New Roman"/>
                <w:color w:val="000000"/>
                <w:lang w:val="en-US" w:eastAsia="ru-RU"/>
              </w:rPr>
              <w:t>small innovative enterprises</w:t>
            </w:r>
            <w:r w:rsidR="00CF3F97">
              <w:rPr>
                <w:rFonts w:ascii="Times New Roman" w:eastAsia="Times New Roman" w:hAnsi="Times New Roman" w:cs="Times New Roman"/>
                <w:color w:val="000000"/>
                <w:lang w:val="en-US" w:eastAsia="ru-RU"/>
              </w:rPr>
              <w:t xml:space="preserve"> - SIE</w:t>
            </w:r>
            <w:r w:rsidRPr="00C104CD">
              <w:rPr>
                <w:rFonts w:ascii="Times New Roman" w:eastAsia="Times New Roman" w:hAnsi="Times New Roman" w:cs="Times New Roman"/>
                <w:color w:val="000000"/>
                <w:lang w:val="en-US" w:eastAsia="ru-RU"/>
              </w:rPr>
              <w:t xml:space="preserve">) </w:t>
            </w:r>
          </w:p>
        </w:tc>
        <w:tc>
          <w:tcPr>
            <w:tcW w:w="1418" w:type="dxa"/>
            <w:vAlign w:val="center"/>
          </w:tcPr>
          <w:p w14:paraId="12BEDA2E" w14:textId="02E62A48" w:rsidR="00C104CD" w:rsidRDefault="00CF3F97">
            <w:pPr>
              <w:contextualSpacing/>
              <w:jc w:val="center"/>
              <w:rPr>
                <w:rFonts w:ascii="Times New Roman" w:eastAsia="Times New Roman" w:hAnsi="Times New Roman" w:cs="Times New Roman"/>
              </w:rPr>
            </w:pPr>
            <w:r>
              <w:rPr>
                <w:rFonts w:ascii="Times New Roman" w:eastAsia="Times New Roman" w:hAnsi="Times New Roman" w:cs="Times New Roman"/>
                <w:color w:val="000000"/>
                <w:lang w:val="en-US" w:eastAsia="ru-RU"/>
              </w:rPr>
              <w:t>SIE</w:t>
            </w:r>
          </w:p>
        </w:tc>
        <w:tc>
          <w:tcPr>
            <w:tcW w:w="4519" w:type="dxa"/>
            <w:gridSpan w:val="4"/>
            <w:tcMar>
              <w:top w:w="65" w:type="dxa"/>
              <w:left w:w="130" w:type="dxa"/>
              <w:bottom w:w="65" w:type="dxa"/>
              <w:right w:w="130" w:type="dxa"/>
            </w:tcMar>
            <w:vAlign w:val="center"/>
          </w:tcPr>
          <w:p w14:paraId="3EC4DC9F"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undetermined</w:t>
            </w:r>
          </w:p>
        </w:tc>
        <w:tc>
          <w:tcPr>
            <w:tcW w:w="1544" w:type="dxa"/>
            <w:vAlign w:val="center"/>
          </w:tcPr>
          <w:p w14:paraId="2150854C" w14:textId="77777777" w:rsidR="00C104CD" w:rsidRPr="00464954" w:rsidRDefault="00C104CD" w:rsidP="00195B6B">
            <w:pPr>
              <w:contextualSpacing/>
              <w:jc w:val="center"/>
              <w:rPr>
                <w:rFonts w:ascii="Times New Roman" w:eastAsia="Times New Roman" w:hAnsi="Times New Roman" w:cs="Times New Roman"/>
              </w:rPr>
            </w:pPr>
          </w:p>
        </w:tc>
      </w:tr>
      <w:tr w:rsidR="00C104CD" w:rsidRPr="00A00B32" w14:paraId="52944056" w14:textId="77777777" w:rsidTr="00195B6B">
        <w:trPr>
          <w:trHeight w:val="66"/>
        </w:trPr>
        <w:tc>
          <w:tcPr>
            <w:tcW w:w="319" w:type="dxa"/>
            <w:vAlign w:val="center"/>
          </w:tcPr>
          <w:p w14:paraId="5EDFC06B"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10.</w:t>
            </w:r>
          </w:p>
        </w:tc>
        <w:tc>
          <w:tcPr>
            <w:tcW w:w="2086" w:type="dxa"/>
            <w:tcMar>
              <w:top w:w="65" w:type="dxa"/>
              <w:left w:w="130" w:type="dxa"/>
              <w:bottom w:w="65" w:type="dxa"/>
              <w:right w:w="130" w:type="dxa"/>
            </w:tcMar>
            <w:vAlign w:val="center"/>
          </w:tcPr>
          <w:p w14:paraId="48E5A4A8" w14:textId="101B30D2" w:rsidR="00C104CD" w:rsidRPr="00C104CD" w:rsidRDefault="00C104CD">
            <w:pPr>
              <w:contextualSpacing/>
              <w:rPr>
                <w:rFonts w:ascii="Times New Roman" w:eastAsia="Times New Roman" w:hAnsi="Times New Roman" w:cs="Times New Roman"/>
                <w:b/>
                <w:bCs/>
                <w:color w:val="000000"/>
                <w:lang w:val="en-US" w:eastAsia="ru-RU"/>
              </w:rPr>
            </w:pPr>
            <w:r w:rsidRPr="00C104CD">
              <w:rPr>
                <w:rFonts w:ascii="Times New Roman" w:eastAsia="Times New Roman" w:hAnsi="Times New Roman" w:cs="Times New Roman"/>
                <w:b/>
                <w:bCs/>
                <w:color w:val="000000"/>
                <w:lang w:val="en-US" w:eastAsia="ru-RU"/>
              </w:rPr>
              <w:t xml:space="preserve">KPI-10 </w:t>
            </w:r>
            <w:r w:rsidRPr="00C104CD">
              <w:rPr>
                <w:rFonts w:ascii="Times New Roman" w:eastAsia="Times New Roman" w:hAnsi="Times New Roman" w:cs="Times New Roman"/>
                <w:color w:val="000000"/>
                <w:lang w:val="en-US" w:eastAsia="ru-RU"/>
              </w:rPr>
              <w:t xml:space="preserve">Realization of </w:t>
            </w:r>
            <w:r w:rsidR="00CF0128">
              <w:rPr>
                <w:rFonts w:ascii="Times New Roman" w:eastAsia="Times New Roman" w:hAnsi="Times New Roman" w:cs="Times New Roman"/>
                <w:color w:val="000000"/>
                <w:lang w:val="en-US" w:eastAsia="ru-RU"/>
              </w:rPr>
              <w:t>R&amp;D</w:t>
            </w:r>
            <w:r w:rsidRPr="00C104CD">
              <w:rPr>
                <w:rFonts w:ascii="Times New Roman" w:eastAsia="Times New Roman" w:hAnsi="Times New Roman" w:cs="Times New Roman"/>
                <w:color w:val="000000"/>
                <w:lang w:val="en-US" w:eastAsia="ru-RU"/>
              </w:rPr>
              <w:t xml:space="preserve"> projects</w:t>
            </w:r>
          </w:p>
        </w:tc>
        <w:tc>
          <w:tcPr>
            <w:tcW w:w="1418" w:type="dxa"/>
            <w:vAlign w:val="center"/>
          </w:tcPr>
          <w:p w14:paraId="2CEAAE6E"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Thousand rubles.</w:t>
            </w:r>
          </w:p>
        </w:tc>
        <w:tc>
          <w:tcPr>
            <w:tcW w:w="1417" w:type="dxa"/>
            <w:tcMar>
              <w:top w:w="65" w:type="dxa"/>
              <w:left w:w="130" w:type="dxa"/>
              <w:bottom w:w="65" w:type="dxa"/>
              <w:right w:w="130" w:type="dxa"/>
            </w:tcMar>
            <w:vAlign w:val="center"/>
          </w:tcPr>
          <w:p w14:paraId="42326CEE"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1000</w:t>
            </w:r>
          </w:p>
        </w:tc>
        <w:tc>
          <w:tcPr>
            <w:tcW w:w="992" w:type="dxa"/>
            <w:tcMar>
              <w:top w:w="15" w:type="dxa"/>
              <w:left w:w="15" w:type="dxa"/>
              <w:bottom w:w="0" w:type="dxa"/>
              <w:right w:w="15" w:type="dxa"/>
            </w:tcMar>
            <w:vAlign w:val="center"/>
          </w:tcPr>
          <w:p w14:paraId="2389BE6E"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1500</w:t>
            </w:r>
          </w:p>
        </w:tc>
        <w:tc>
          <w:tcPr>
            <w:tcW w:w="1134" w:type="dxa"/>
            <w:vAlign w:val="center"/>
          </w:tcPr>
          <w:p w14:paraId="765B3EE0"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2000</w:t>
            </w:r>
          </w:p>
        </w:tc>
        <w:tc>
          <w:tcPr>
            <w:tcW w:w="976" w:type="dxa"/>
            <w:vAlign w:val="center"/>
          </w:tcPr>
          <w:p w14:paraId="25880B11"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at least 3000</w:t>
            </w:r>
          </w:p>
        </w:tc>
        <w:tc>
          <w:tcPr>
            <w:tcW w:w="1544" w:type="dxa"/>
            <w:vAlign w:val="center"/>
          </w:tcPr>
          <w:p w14:paraId="6F1D5008"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Foundation grants, contractual works</w:t>
            </w:r>
          </w:p>
        </w:tc>
      </w:tr>
      <w:tr w:rsidR="00C104CD" w:rsidRPr="00A00B32" w14:paraId="7F3E3380" w14:textId="77777777" w:rsidTr="00195B6B">
        <w:trPr>
          <w:trHeight w:val="66"/>
        </w:trPr>
        <w:tc>
          <w:tcPr>
            <w:tcW w:w="319" w:type="dxa"/>
            <w:vAlign w:val="center"/>
          </w:tcPr>
          <w:p w14:paraId="1C74FFC8"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11.</w:t>
            </w:r>
          </w:p>
        </w:tc>
        <w:tc>
          <w:tcPr>
            <w:tcW w:w="2086" w:type="dxa"/>
            <w:tcMar>
              <w:top w:w="65" w:type="dxa"/>
              <w:left w:w="130" w:type="dxa"/>
              <w:bottom w:w="65" w:type="dxa"/>
              <w:right w:w="130" w:type="dxa"/>
            </w:tcMar>
            <w:vAlign w:val="center"/>
          </w:tcPr>
          <w:p w14:paraId="4F855BA5" w14:textId="7A9D49AD" w:rsidR="00C104CD" w:rsidRPr="00C104CD" w:rsidRDefault="00C104CD">
            <w:pPr>
              <w:contextualSpacing/>
              <w:rPr>
                <w:rFonts w:ascii="Times New Roman" w:eastAsia="Times New Roman" w:hAnsi="Times New Roman" w:cs="Times New Roman"/>
                <w:b/>
                <w:bCs/>
                <w:color w:val="000000"/>
                <w:lang w:val="en-US" w:eastAsia="ru-RU"/>
              </w:rPr>
            </w:pPr>
            <w:r w:rsidRPr="00C104CD">
              <w:rPr>
                <w:rFonts w:ascii="Times New Roman" w:eastAsia="Times New Roman" w:hAnsi="Times New Roman" w:cs="Times New Roman"/>
                <w:lang w:val="en-US"/>
              </w:rPr>
              <w:t xml:space="preserve">Preparing an application for participation in the next stage of the RUDN </w:t>
            </w:r>
            <w:r w:rsidR="00CF0128" w:rsidRPr="00CF0128">
              <w:rPr>
                <w:rFonts w:ascii="Times New Roman" w:eastAsia="Times New Roman" w:hAnsi="Times New Roman" w:cs="Times New Roman"/>
                <w:lang w:val="en-US"/>
              </w:rPr>
              <w:t>Scientific Projects Grant System</w:t>
            </w:r>
            <w:r w:rsidRPr="00C104CD">
              <w:rPr>
                <w:rFonts w:ascii="Times New Roman" w:eastAsia="Times New Roman" w:hAnsi="Times New Roman" w:cs="Times New Roman"/>
                <w:lang w:val="en-US"/>
              </w:rPr>
              <w:t xml:space="preserve"> (in case the competition is announced not later </w:t>
            </w:r>
            <w:r w:rsidRPr="00C104CD">
              <w:rPr>
                <w:rFonts w:ascii="Times New Roman" w:eastAsia="Times New Roman" w:hAnsi="Times New Roman" w:cs="Times New Roman"/>
                <w:lang w:val="en-US"/>
              </w:rPr>
              <w:lastRenderedPageBreak/>
              <w:t>than 1 month before the end date of the project implementation)</w:t>
            </w:r>
          </w:p>
        </w:tc>
        <w:tc>
          <w:tcPr>
            <w:tcW w:w="1418" w:type="dxa"/>
            <w:vAlign w:val="center"/>
          </w:tcPr>
          <w:p w14:paraId="4A19A76D"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lastRenderedPageBreak/>
              <w:t>application</w:t>
            </w:r>
          </w:p>
        </w:tc>
        <w:tc>
          <w:tcPr>
            <w:tcW w:w="1417" w:type="dxa"/>
            <w:tcMar>
              <w:top w:w="65" w:type="dxa"/>
              <w:left w:w="130" w:type="dxa"/>
              <w:bottom w:w="65" w:type="dxa"/>
              <w:right w:w="130" w:type="dxa"/>
            </w:tcMar>
            <w:vAlign w:val="center"/>
          </w:tcPr>
          <w:p w14:paraId="5538DC4F" w14:textId="77777777" w:rsidR="00C104CD" w:rsidRPr="00464954" w:rsidRDefault="00C104CD" w:rsidP="00195B6B">
            <w:pPr>
              <w:contextualSpacing/>
              <w:jc w:val="center"/>
              <w:rPr>
                <w:rFonts w:ascii="Times New Roman" w:eastAsia="Times New Roman" w:hAnsi="Times New Roman" w:cs="Times New Roman"/>
              </w:rPr>
            </w:pPr>
          </w:p>
        </w:tc>
        <w:tc>
          <w:tcPr>
            <w:tcW w:w="992" w:type="dxa"/>
            <w:tcMar>
              <w:top w:w="15" w:type="dxa"/>
              <w:left w:w="15" w:type="dxa"/>
              <w:bottom w:w="0" w:type="dxa"/>
              <w:right w:w="15" w:type="dxa"/>
            </w:tcMar>
            <w:vAlign w:val="center"/>
          </w:tcPr>
          <w:p w14:paraId="0168A921" w14:textId="77777777" w:rsidR="00C104CD" w:rsidRPr="00464954" w:rsidRDefault="00C104CD" w:rsidP="00195B6B">
            <w:pPr>
              <w:contextualSpacing/>
              <w:jc w:val="center"/>
              <w:rPr>
                <w:rFonts w:ascii="Times New Roman" w:eastAsia="Times New Roman" w:hAnsi="Times New Roman" w:cs="Times New Roman"/>
              </w:rPr>
            </w:pPr>
          </w:p>
        </w:tc>
        <w:tc>
          <w:tcPr>
            <w:tcW w:w="1134" w:type="dxa"/>
            <w:vAlign w:val="center"/>
          </w:tcPr>
          <w:p w14:paraId="272D1614" w14:textId="77777777" w:rsidR="00C104CD" w:rsidRPr="00464954" w:rsidRDefault="00C104CD" w:rsidP="00195B6B">
            <w:pPr>
              <w:contextualSpacing/>
              <w:jc w:val="center"/>
              <w:rPr>
                <w:rFonts w:ascii="Times New Roman" w:eastAsia="Times New Roman" w:hAnsi="Times New Roman" w:cs="Times New Roman"/>
              </w:rPr>
            </w:pPr>
          </w:p>
        </w:tc>
        <w:tc>
          <w:tcPr>
            <w:tcW w:w="976" w:type="dxa"/>
            <w:vAlign w:val="center"/>
          </w:tcPr>
          <w:p w14:paraId="07B4D4DD"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U.3</w:t>
            </w:r>
          </w:p>
        </w:tc>
        <w:tc>
          <w:tcPr>
            <w:tcW w:w="1544" w:type="dxa"/>
            <w:vAlign w:val="center"/>
          </w:tcPr>
          <w:p w14:paraId="3F56C7DD" w14:textId="77777777" w:rsidR="00C104CD" w:rsidRPr="00464954" w:rsidRDefault="00C104CD" w:rsidP="00195B6B">
            <w:pPr>
              <w:contextualSpacing/>
              <w:jc w:val="center"/>
              <w:rPr>
                <w:rFonts w:ascii="Times New Roman" w:eastAsia="Times New Roman" w:hAnsi="Times New Roman" w:cs="Times New Roman"/>
              </w:rPr>
            </w:pPr>
          </w:p>
        </w:tc>
      </w:tr>
      <w:tr w:rsidR="00C104CD" w:rsidRPr="00A00B32" w14:paraId="397044D2" w14:textId="77777777" w:rsidTr="00195B6B">
        <w:trPr>
          <w:trHeight w:val="156"/>
        </w:trPr>
        <w:tc>
          <w:tcPr>
            <w:tcW w:w="319" w:type="dxa"/>
            <w:vAlign w:val="center"/>
          </w:tcPr>
          <w:p w14:paraId="104A9F4D"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12.</w:t>
            </w:r>
          </w:p>
        </w:tc>
        <w:tc>
          <w:tcPr>
            <w:tcW w:w="2086" w:type="dxa"/>
            <w:tcMar>
              <w:top w:w="65" w:type="dxa"/>
              <w:left w:w="130" w:type="dxa"/>
              <w:bottom w:w="65" w:type="dxa"/>
              <w:right w:w="130" w:type="dxa"/>
            </w:tcMar>
            <w:vAlign w:val="center"/>
            <w:hideMark/>
          </w:tcPr>
          <w:p w14:paraId="19CE12BC" w14:textId="339CA6A6" w:rsidR="00C104CD" w:rsidRPr="00C104CD" w:rsidRDefault="00C104CD">
            <w:pPr>
              <w:contextualSpacing/>
              <w:rPr>
                <w:rFonts w:ascii="Times New Roman" w:eastAsia="Times New Roman" w:hAnsi="Times New Roman" w:cs="Times New Roman"/>
                <w:b/>
                <w:bCs/>
                <w:lang w:val="en-US"/>
              </w:rPr>
            </w:pPr>
            <w:r w:rsidRPr="00C104CD">
              <w:rPr>
                <w:rFonts w:ascii="Times New Roman" w:eastAsia="Times New Roman" w:hAnsi="Times New Roman" w:cs="Times New Roman"/>
                <w:b/>
                <w:bCs/>
                <w:lang w:val="en-US"/>
              </w:rPr>
              <w:t xml:space="preserve">Minimum sum of points on </w:t>
            </w:r>
            <w:r w:rsidR="00CF0128">
              <w:rPr>
                <w:rFonts w:ascii="Times New Roman" w:eastAsia="Times New Roman" w:hAnsi="Times New Roman" w:cs="Times New Roman"/>
                <w:b/>
                <w:bCs/>
                <w:lang w:val="en-US"/>
              </w:rPr>
              <w:t>S</w:t>
            </w:r>
            <w:r w:rsidRPr="00C104CD">
              <w:rPr>
                <w:rFonts w:ascii="Times New Roman" w:eastAsia="Times New Roman" w:hAnsi="Times New Roman" w:cs="Times New Roman"/>
                <w:b/>
                <w:bCs/>
                <w:lang w:val="en-US"/>
              </w:rPr>
              <w:t>RS (Table 1)</w:t>
            </w:r>
          </w:p>
        </w:tc>
        <w:tc>
          <w:tcPr>
            <w:tcW w:w="1418" w:type="dxa"/>
            <w:vAlign w:val="center"/>
          </w:tcPr>
          <w:p w14:paraId="11B16DE6"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rPr>
              <w:t>Points</w:t>
            </w:r>
          </w:p>
        </w:tc>
        <w:tc>
          <w:tcPr>
            <w:tcW w:w="1417" w:type="dxa"/>
            <w:tcMar>
              <w:top w:w="65" w:type="dxa"/>
              <w:left w:w="130" w:type="dxa"/>
              <w:bottom w:w="65" w:type="dxa"/>
              <w:right w:w="130" w:type="dxa"/>
            </w:tcMar>
            <w:vAlign w:val="center"/>
            <w:hideMark/>
          </w:tcPr>
          <w:p w14:paraId="5ED1BB7D"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kern w:val="24"/>
              </w:rPr>
              <w:t>260</w:t>
            </w:r>
          </w:p>
        </w:tc>
        <w:tc>
          <w:tcPr>
            <w:tcW w:w="992" w:type="dxa"/>
            <w:vAlign w:val="center"/>
          </w:tcPr>
          <w:p w14:paraId="2F128753"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kern w:val="24"/>
              </w:rPr>
              <w:t>315</w:t>
            </w:r>
          </w:p>
        </w:tc>
        <w:tc>
          <w:tcPr>
            <w:tcW w:w="1134" w:type="dxa"/>
            <w:vAlign w:val="center"/>
          </w:tcPr>
          <w:p w14:paraId="74DE379E" w14:textId="77777777" w:rsidR="00C104CD" w:rsidRDefault="00C104CD">
            <w:pPr>
              <w:contextualSpacing/>
              <w:jc w:val="center"/>
              <w:rPr>
                <w:rFonts w:ascii="Times New Roman" w:eastAsia="Times New Roman" w:hAnsi="Times New Roman" w:cs="Times New Roman"/>
                <w:b/>
                <w:bCs/>
              </w:rPr>
            </w:pPr>
            <w:r w:rsidRPr="00464954">
              <w:rPr>
                <w:rFonts w:ascii="Times New Roman" w:eastAsia="Times New Roman" w:hAnsi="Times New Roman" w:cs="Times New Roman"/>
                <w:b/>
                <w:bCs/>
                <w:kern w:val="24"/>
              </w:rPr>
              <w:t>410</w:t>
            </w:r>
          </w:p>
        </w:tc>
        <w:tc>
          <w:tcPr>
            <w:tcW w:w="976" w:type="dxa"/>
            <w:vAlign w:val="center"/>
          </w:tcPr>
          <w:p w14:paraId="0C0898A5" w14:textId="77777777" w:rsidR="00C104CD" w:rsidRDefault="00C104CD">
            <w:pPr>
              <w:contextualSpacing/>
              <w:jc w:val="center"/>
              <w:rPr>
                <w:rFonts w:ascii="Times New Roman" w:eastAsia="Times New Roman" w:hAnsi="Times New Roman" w:cs="Times New Roman"/>
                <w:b/>
                <w:bCs/>
              </w:rPr>
            </w:pPr>
            <w:r w:rsidRPr="00464954">
              <w:rPr>
                <w:rFonts w:ascii="Times New Roman" w:eastAsia="SimSun" w:hAnsi="Times New Roman" w:cs="Times New Roman"/>
                <w:b/>
                <w:bCs/>
                <w:kern w:val="24"/>
              </w:rPr>
              <w:t>530</w:t>
            </w:r>
          </w:p>
        </w:tc>
        <w:tc>
          <w:tcPr>
            <w:tcW w:w="1544" w:type="dxa"/>
            <w:vAlign w:val="center"/>
          </w:tcPr>
          <w:p w14:paraId="40D4A950" w14:textId="77777777" w:rsidR="00C104CD" w:rsidRPr="00464954" w:rsidRDefault="00C104CD" w:rsidP="00195B6B">
            <w:pPr>
              <w:contextualSpacing/>
              <w:jc w:val="center"/>
              <w:rPr>
                <w:rFonts w:ascii="Times New Roman" w:eastAsia="Times New Roman" w:hAnsi="Times New Roman" w:cs="Times New Roman"/>
                <w:b/>
                <w:bCs/>
              </w:rPr>
            </w:pPr>
          </w:p>
        </w:tc>
      </w:tr>
      <w:tr w:rsidR="00C104CD" w:rsidRPr="00A00B32" w14:paraId="4241593C" w14:textId="77777777" w:rsidTr="00195B6B">
        <w:trPr>
          <w:trHeight w:val="210"/>
        </w:trPr>
        <w:tc>
          <w:tcPr>
            <w:tcW w:w="9886" w:type="dxa"/>
            <w:gridSpan w:val="8"/>
            <w:vAlign w:val="center"/>
          </w:tcPr>
          <w:p w14:paraId="230CEF34" w14:textId="77777777" w:rsidR="00C104CD" w:rsidRDefault="00C104CD">
            <w:pPr>
              <w:contextualSpacing/>
              <w:rPr>
                <w:rFonts w:ascii="Times New Roman" w:eastAsia="Times New Roman" w:hAnsi="Times New Roman" w:cs="Times New Roman"/>
                <w:b/>
                <w:bCs/>
              </w:rPr>
            </w:pPr>
            <w:r w:rsidRPr="00464954">
              <w:rPr>
                <w:rFonts w:ascii="Times New Roman" w:eastAsia="Times New Roman" w:hAnsi="Times New Roman" w:cs="Times New Roman"/>
                <w:b/>
                <w:bCs/>
              </w:rPr>
              <w:t>Personnel potential</w:t>
            </w:r>
          </w:p>
        </w:tc>
      </w:tr>
      <w:tr w:rsidR="00C104CD" w:rsidRPr="00A00B32" w14:paraId="5FA92AA4" w14:textId="77777777" w:rsidTr="00195B6B">
        <w:trPr>
          <w:trHeight w:val="210"/>
        </w:trPr>
        <w:tc>
          <w:tcPr>
            <w:tcW w:w="319" w:type="dxa"/>
            <w:vAlign w:val="center"/>
          </w:tcPr>
          <w:p w14:paraId="6009273D"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12.</w:t>
            </w:r>
          </w:p>
        </w:tc>
        <w:tc>
          <w:tcPr>
            <w:tcW w:w="2086" w:type="dxa"/>
            <w:tcMar>
              <w:top w:w="65" w:type="dxa"/>
              <w:left w:w="130" w:type="dxa"/>
              <w:bottom w:w="65" w:type="dxa"/>
              <w:right w:w="130" w:type="dxa"/>
            </w:tcMar>
            <w:vAlign w:val="center"/>
          </w:tcPr>
          <w:p w14:paraId="5A334432" w14:textId="77777777" w:rsidR="00C104CD" w:rsidRPr="00C104CD" w:rsidRDefault="00C104CD">
            <w:pPr>
              <w:contextualSpacing/>
              <w:rPr>
                <w:rFonts w:ascii="Times New Roman" w:eastAsia="Times New Roman" w:hAnsi="Times New Roman" w:cs="Times New Roman"/>
                <w:lang w:val="en-US"/>
              </w:rPr>
            </w:pPr>
            <w:r w:rsidRPr="00C104CD">
              <w:rPr>
                <w:rFonts w:ascii="Times New Roman" w:eastAsia="Times New Roman" w:hAnsi="Times New Roman" w:cs="Times New Roman"/>
                <w:lang w:val="en-US" w:eastAsia="ru-RU"/>
              </w:rPr>
              <w:t>Composition of the scientific team</w:t>
            </w:r>
          </w:p>
        </w:tc>
        <w:tc>
          <w:tcPr>
            <w:tcW w:w="1418" w:type="dxa"/>
            <w:vAlign w:val="center"/>
          </w:tcPr>
          <w:p w14:paraId="7BCC27B9"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lang w:eastAsia="ru-RU"/>
              </w:rPr>
              <w:t>people.</w:t>
            </w:r>
          </w:p>
        </w:tc>
        <w:tc>
          <w:tcPr>
            <w:tcW w:w="4519" w:type="dxa"/>
            <w:gridSpan w:val="4"/>
            <w:tcMar>
              <w:top w:w="65" w:type="dxa"/>
              <w:left w:w="130" w:type="dxa"/>
              <w:bottom w:w="65" w:type="dxa"/>
              <w:right w:w="130" w:type="dxa"/>
            </w:tcMar>
            <w:vAlign w:val="center"/>
          </w:tcPr>
          <w:p w14:paraId="621CE42F"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color w:val="000000"/>
                <w:lang w:eastAsia="ru-RU"/>
              </w:rPr>
              <w:t>5 - 8</w:t>
            </w:r>
          </w:p>
        </w:tc>
        <w:tc>
          <w:tcPr>
            <w:tcW w:w="1544" w:type="dxa"/>
            <w:vAlign w:val="center"/>
          </w:tcPr>
          <w:p w14:paraId="096AC235" w14:textId="77777777" w:rsidR="00C104CD" w:rsidRPr="00464954" w:rsidRDefault="00C104CD" w:rsidP="00195B6B">
            <w:pPr>
              <w:contextualSpacing/>
              <w:jc w:val="center"/>
              <w:rPr>
                <w:rFonts w:ascii="Times New Roman" w:eastAsia="Times New Roman" w:hAnsi="Times New Roman" w:cs="Times New Roman"/>
              </w:rPr>
            </w:pPr>
          </w:p>
        </w:tc>
      </w:tr>
      <w:tr w:rsidR="00C104CD" w:rsidRPr="00A00B32" w14:paraId="595F10CE" w14:textId="77777777" w:rsidTr="00195B6B">
        <w:trPr>
          <w:trHeight w:val="210"/>
        </w:trPr>
        <w:tc>
          <w:tcPr>
            <w:tcW w:w="319" w:type="dxa"/>
            <w:vAlign w:val="center"/>
          </w:tcPr>
          <w:p w14:paraId="77D5C90A"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13.</w:t>
            </w:r>
          </w:p>
        </w:tc>
        <w:tc>
          <w:tcPr>
            <w:tcW w:w="2086" w:type="dxa"/>
            <w:tcMar>
              <w:top w:w="65" w:type="dxa"/>
              <w:left w:w="130" w:type="dxa"/>
              <w:bottom w:w="65" w:type="dxa"/>
              <w:right w:w="130" w:type="dxa"/>
            </w:tcMar>
            <w:vAlign w:val="center"/>
          </w:tcPr>
          <w:p w14:paraId="5F8E8150" w14:textId="77777777" w:rsidR="00C104CD" w:rsidRPr="00C104CD" w:rsidRDefault="00C104CD">
            <w:pPr>
              <w:contextualSpacing/>
              <w:rPr>
                <w:rFonts w:ascii="Times New Roman" w:eastAsia="Times New Roman" w:hAnsi="Times New Roman" w:cs="Times New Roman"/>
                <w:lang w:val="en-US"/>
              </w:rPr>
            </w:pPr>
            <w:r w:rsidRPr="00C104CD">
              <w:rPr>
                <w:rFonts w:ascii="Times New Roman" w:eastAsia="Times New Roman" w:hAnsi="Times New Roman" w:cs="Times New Roman"/>
                <w:lang w:val="en-US" w:eastAsia="ru-RU"/>
              </w:rPr>
              <w:t>Researchers up to and including 39 years of age</w:t>
            </w:r>
          </w:p>
        </w:tc>
        <w:tc>
          <w:tcPr>
            <w:tcW w:w="1418" w:type="dxa"/>
            <w:vAlign w:val="center"/>
          </w:tcPr>
          <w:p w14:paraId="7903BD7D"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lang w:eastAsia="ru-RU"/>
              </w:rPr>
              <w:t>%</w:t>
            </w:r>
          </w:p>
        </w:tc>
        <w:tc>
          <w:tcPr>
            <w:tcW w:w="4519" w:type="dxa"/>
            <w:gridSpan w:val="4"/>
            <w:tcMar>
              <w:top w:w="65" w:type="dxa"/>
              <w:left w:w="130" w:type="dxa"/>
              <w:bottom w:w="65" w:type="dxa"/>
              <w:right w:w="130" w:type="dxa"/>
            </w:tcMar>
            <w:vAlign w:val="center"/>
          </w:tcPr>
          <w:p w14:paraId="1F89660A"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color w:val="000000"/>
                <w:lang w:eastAsia="ru-RU"/>
              </w:rPr>
              <w:t>At least 70</w:t>
            </w:r>
          </w:p>
        </w:tc>
        <w:tc>
          <w:tcPr>
            <w:tcW w:w="1544" w:type="dxa"/>
            <w:vAlign w:val="center"/>
          </w:tcPr>
          <w:p w14:paraId="751C4A66" w14:textId="77777777" w:rsidR="00C104CD" w:rsidRPr="00464954" w:rsidRDefault="00C104CD" w:rsidP="00195B6B">
            <w:pPr>
              <w:contextualSpacing/>
              <w:jc w:val="center"/>
              <w:rPr>
                <w:rFonts w:ascii="Times New Roman" w:eastAsia="Times New Roman" w:hAnsi="Times New Roman" w:cs="Times New Roman"/>
              </w:rPr>
            </w:pPr>
          </w:p>
        </w:tc>
      </w:tr>
      <w:tr w:rsidR="00C104CD" w:rsidRPr="00A00B32" w14:paraId="23BD710F" w14:textId="77777777" w:rsidTr="00195B6B">
        <w:trPr>
          <w:trHeight w:val="20"/>
        </w:trPr>
        <w:tc>
          <w:tcPr>
            <w:tcW w:w="319" w:type="dxa"/>
            <w:vAlign w:val="center"/>
          </w:tcPr>
          <w:p w14:paraId="2F14A274"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rPr>
              <w:t>14.</w:t>
            </w:r>
          </w:p>
        </w:tc>
        <w:tc>
          <w:tcPr>
            <w:tcW w:w="2086" w:type="dxa"/>
            <w:tcMar>
              <w:top w:w="65" w:type="dxa"/>
              <w:left w:w="130" w:type="dxa"/>
              <w:bottom w:w="65" w:type="dxa"/>
              <w:right w:w="130" w:type="dxa"/>
            </w:tcMar>
            <w:vAlign w:val="center"/>
          </w:tcPr>
          <w:p w14:paraId="45A8FA08" w14:textId="77777777" w:rsidR="00C104CD" w:rsidRPr="00C104CD" w:rsidRDefault="00C104CD">
            <w:pPr>
              <w:contextualSpacing/>
              <w:rPr>
                <w:rFonts w:ascii="Times New Roman" w:eastAsia="Times New Roman" w:hAnsi="Times New Roman" w:cs="Times New Roman"/>
                <w:lang w:val="en-US"/>
              </w:rPr>
            </w:pPr>
            <w:r w:rsidRPr="00C104CD">
              <w:rPr>
                <w:rFonts w:ascii="Times New Roman" w:eastAsia="Times New Roman" w:hAnsi="Times New Roman" w:cs="Times New Roman"/>
                <w:lang w:val="en-US" w:eastAsia="ru-RU"/>
              </w:rPr>
              <w:t>Undergraduate and/or graduate students as part of a research team</w:t>
            </w:r>
          </w:p>
        </w:tc>
        <w:tc>
          <w:tcPr>
            <w:tcW w:w="1418" w:type="dxa"/>
            <w:vAlign w:val="center"/>
          </w:tcPr>
          <w:p w14:paraId="7E8CE017"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lang w:eastAsia="ru-RU"/>
              </w:rPr>
              <w:t>%</w:t>
            </w:r>
          </w:p>
        </w:tc>
        <w:tc>
          <w:tcPr>
            <w:tcW w:w="4519" w:type="dxa"/>
            <w:gridSpan w:val="4"/>
            <w:tcMar>
              <w:top w:w="65" w:type="dxa"/>
              <w:left w:w="130" w:type="dxa"/>
              <w:bottom w:w="65" w:type="dxa"/>
              <w:right w:w="130" w:type="dxa"/>
            </w:tcMar>
            <w:vAlign w:val="center"/>
          </w:tcPr>
          <w:p w14:paraId="7D7DD4BA" w14:textId="77777777" w:rsidR="00C104CD" w:rsidRDefault="00C104CD">
            <w:pPr>
              <w:contextualSpacing/>
              <w:jc w:val="center"/>
              <w:rPr>
                <w:rFonts w:ascii="Times New Roman" w:eastAsia="Times New Roman" w:hAnsi="Times New Roman" w:cs="Times New Roman"/>
              </w:rPr>
            </w:pPr>
            <w:r w:rsidRPr="00464954">
              <w:rPr>
                <w:rFonts w:ascii="Times New Roman" w:eastAsia="Times New Roman" w:hAnsi="Times New Roman" w:cs="Times New Roman"/>
                <w:color w:val="000000"/>
                <w:lang w:eastAsia="ru-RU"/>
              </w:rPr>
              <w:t>At least 40</w:t>
            </w:r>
          </w:p>
        </w:tc>
        <w:tc>
          <w:tcPr>
            <w:tcW w:w="1544" w:type="dxa"/>
            <w:vAlign w:val="center"/>
          </w:tcPr>
          <w:p w14:paraId="5F56E5DE" w14:textId="77777777" w:rsidR="00C104CD" w:rsidRPr="00464954" w:rsidRDefault="00C104CD" w:rsidP="00195B6B">
            <w:pPr>
              <w:contextualSpacing/>
              <w:jc w:val="center"/>
              <w:rPr>
                <w:rFonts w:ascii="Times New Roman" w:eastAsia="Times New Roman" w:hAnsi="Times New Roman" w:cs="Times New Roman"/>
              </w:rPr>
            </w:pPr>
          </w:p>
        </w:tc>
      </w:tr>
    </w:tbl>
    <w:p w14:paraId="35A70625" w14:textId="77777777" w:rsidR="00C104CD" w:rsidRPr="00A00B32" w:rsidRDefault="00C104CD" w:rsidP="00E31DA4">
      <w:pPr>
        <w:jc w:val="both"/>
        <w:rPr>
          <w:rFonts w:ascii="Times New Roman" w:eastAsia="Times New Roman" w:hAnsi="Times New Roman" w:cs="Times New Roman"/>
          <w:sz w:val="28"/>
          <w:szCs w:val="28"/>
        </w:rPr>
      </w:pPr>
    </w:p>
    <w:bookmarkEnd w:id="39"/>
    <w:p w14:paraId="63A38E09" w14:textId="77777777" w:rsidR="00C104CD" w:rsidRPr="00C104CD" w:rsidRDefault="00C104CD" w:rsidP="00C104CD">
      <w:pPr>
        <w:numPr>
          <w:ilvl w:val="1"/>
          <w:numId w:val="13"/>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Rules of KPI fulfillment during project implementation.</w:t>
      </w:r>
    </w:p>
    <w:p w14:paraId="148CCBE2" w14:textId="1BD70320" w:rsidR="00C104CD" w:rsidRPr="00C104CD" w:rsidRDefault="00C104CD" w:rsidP="00C104CD">
      <w:pPr>
        <w:numPr>
          <w:ilvl w:val="2"/>
          <w:numId w:val="13"/>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Rules for accounting of publications of research results in WoS/Scopus journals (KP</w:t>
      </w:r>
      <w:r w:rsidR="00CF3F97">
        <w:rPr>
          <w:rFonts w:ascii="Times New Roman" w:eastAsia="Times New Roman" w:hAnsi="Times New Roman" w:cs="Times New Roman"/>
          <w:sz w:val="28"/>
          <w:szCs w:val="28"/>
          <w:lang w:val="en-US"/>
        </w:rPr>
        <w:t>I</w:t>
      </w:r>
      <w:r w:rsidRPr="00C104CD">
        <w:rPr>
          <w:rFonts w:ascii="Times New Roman" w:eastAsia="Times New Roman" w:hAnsi="Times New Roman" w:cs="Times New Roman"/>
          <w:sz w:val="28"/>
          <w:szCs w:val="28"/>
          <w:lang w:val="en-US"/>
        </w:rPr>
        <w:t>-1).</w:t>
      </w:r>
    </w:p>
    <w:p w14:paraId="7876640E" w14:textId="07478F4B"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9.4.1.1 Publication of the research results is carried out in journals and collections of articles indexed in the </w:t>
      </w:r>
      <w:r w:rsidRPr="00A00B32">
        <w:rPr>
          <w:rFonts w:ascii="Times New Roman" w:eastAsia="Times New Roman" w:hAnsi="Times New Roman" w:cs="Times New Roman"/>
          <w:sz w:val="28"/>
          <w:szCs w:val="28"/>
          <w:lang w:val="en-US"/>
        </w:rPr>
        <w:t xml:space="preserve">Web of Science Core Collection </w:t>
      </w:r>
      <w:r w:rsidRPr="00C104CD">
        <w:rPr>
          <w:rFonts w:ascii="Times New Roman" w:eastAsia="Times New Roman" w:hAnsi="Times New Roman" w:cs="Times New Roman"/>
          <w:sz w:val="28"/>
          <w:szCs w:val="28"/>
          <w:lang w:val="en-US"/>
        </w:rPr>
        <w:t>(</w:t>
      </w:r>
      <w:r w:rsidRPr="00A00B32">
        <w:rPr>
          <w:rFonts w:ascii="Times New Roman" w:eastAsia="Times New Roman" w:hAnsi="Times New Roman" w:cs="Times New Roman"/>
          <w:sz w:val="28"/>
          <w:szCs w:val="28"/>
          <w:lang w:val="en-US"/>
        </w:rPr>
        <w:t>WoS</w:t>
      </w:r>
      <w:r w:rsidRPr="00C104CD">
        <w:rPr>
          <w:rFonts w:ascii="Times New Roman" w:eastAsia="Times New Roman" w:hAnsi="Times New Roman" w:cs="Times New Roman"/>
          <w:sz w:val="28"/>
          <w:szCs w:val="28"/>
          <w:lang w:val="en-US"/>
        </w:rPr>
        <w:t xml:space="preserve">) and/or </w:t>
      </w:r>
      <w:r w:rsidRPr="00A00B32">
        <w:rPr>
          <w:rFonts w:ascii="Times New Roman" w:eastAsia="Times New Roman" w:hAnsi="Times New Roman" w:cs="Times New Roman"/>
          <w:sz w:val="28"/>
          <w:szCs w:val="28"/>
          <w:lang w:val="en-US"/>
        </w:rPr>
        <w:t xml:space="preserve">Scopus, </w:t>
      </w:r>
      <w:r w:rsidRPr="00C104CD">
        <w:rPr>
          <w:rFonts w:ascii="Times New Roman" w:eastAsia="Times New Roman" w:hAnsi="Times New Roman" w:cs="Times New Roman"/>
          <w:sz w:val="28"/>
          <w:szCs w:val="28"/>
          <w:lang w:val="en-US"/>
        </w:rPr>
        <w:t>included in the 1st and 2nd quartile</w:t>
      </w:r>
      <w:r w:rsidRPr="00A00B32">
        <w:rPr>
          <w:rFonts w:ascii="FrankRuehl" w:eastAsia="Times New Roman" w:hAnsi="FrankRuehl" w:cs="FrankRuehl"/>
          <w:sz w:val="28"/>
          <w:szCs w:val="28"/>
          <w:shd w:val="clear" w:color="auto" w:fill="FFFFFF"/>
          <w:vertAlign w:val="superscript"/>
          <w:lang w:bidi="he-IL"/>
        </w:rPr>
        <w:footnoteReference w:id="25"/>
      </w:r>
      <w:r w:rsidRPr="00C104CD">
        <w:rPr>
          <w:rFonts w:ascii="Times New Roman" w:eastAsia="Times New Roman" w:hAnsi="Times New Roman" w:cs="Times New Roman"/>
          <w:sz w:val="28"/>
          <w:szCs w:val="28"/>
          <w:lang w:val="en-US"/>
        </w:rPr>
        <w:t xml:space="preserve"> . Publications of </w:t>
      </w:r>
      <w:r w:rsidRPr="00A00B32">
        <w:rPr>
          <w:rFonts w:ascii="Times New Roman" w:eastAsia="Times New Roman" w:hAnsi="Times New Roman" w:cs="Times New Roman"/>
          <w:sz w:val="28"/>
          <w:szCs w:val="28"/>
          <w:lang w:val="en-US"/>
        </w:rPr>
        <w:t xml:space="preserve">article </w:t>
      </w:r>
      <w:r w:rsidRPr="00C104CD">
        <w:rPr>
          <w:rFonts w:ascii="Times New Roman" w:eastAsia="Times New Roman" w:hAnsi="Times New Roman" w:cs="Times New Roman"/>
          <w:sz w:val="28"/>
          <w:szCs w:val="28"/>
          <w:lang w:val="en-US"/>
        </w:rPr>
        <w:t xml:space="preserve">/ </w:t>
      </w:r>
      <w:r w:rsidRPr="00A00B32">
        <w:rPr>
          <w:rFonts w:ascii="Times New Roman" w:eastAsia="Times New Roman" w:hAnsi="Times New Roman" w:cs="Times New Roman"/>
          <w:sz w:val="28"/>
          <w:szCs w:val="28"/>
          <w:lang w:val="en-US"/>
        </w:rPr>
        <w:t xml:space="preserve">review </w:t>
      </w:r>
      <w:r w:rsidRPr="00C104CD">
        <w:rPr>
          <w:rFonts w:ascii="Times New Roman" w:eastAsia="Times New Roman" w:hAnsi="Times New Roman" w:cs="Times New Roman"/>
          <w:sz w:val="28"/>
          <w:szCs w:val="28"/>
          <w:lang w:val="en-US"/>
        </w:rPr>
        <w:t xml:space="preserve">type are taken into account. For journals indexed in </w:t>
      </w:r>
      <w:r w:rsidRPr="00A00B32">
        <w:rPr>
          <w:rFonts w:ascii="Times New Roman" w:eastAsia="Times New Roman" w:hAnsi="Times New Roman" w:cs="Times New Roman"/>
          <w:sz w:val="28"/>
          <w:szCs w:val="28"/>
          <w:lang w:val="en-US"/>
        </w:rPr>
        <w:t>Scopus</w:t>
      </w:r>
      <w:r w:rsidRPr="00C104CD">
        <w:rPr>
          <w:rFonts w:ascii="Times New Roman" w:eastAsia="Times New Roman" w:hAnsi="Times New Roman" w:cs="Times New Roman"/>
          <w:sz w:val="28"/>
          <w:szCs w:val="28"/>
          <w:lang w:val="en-US"/>
        </w:rPr>
        <w:t>, the journal quartile is calculated using the Source-Normalized Impact per Paper (SNIP) metric, the SNIP value should have 95% reliability according to CWTS data (</w:t>
      </w:r>
      <w:hyperlink r:id="rId8" w:history="1">
        <w:r w:rsidR="00CF3F97" w:rsidRPr="005F19B1">
          <w:rPr>
            <w:rStyle w:val="a6"/>
            <w:rFonts w:ascii="Times New Roman" w:eastAsia="Times New Roman" w:hAnsi="Times New Roman"/>
            <w:sz w:val="28"/>
            <w:szCs w:val="28"/>
            <w:lang w:val="en-US"/>
          </w:rPr>
          <w:t>https://journalindicators.com/</w:t>
        </w:r>
      </w:hyperlink>
      <w:r w:rsidRPr="00C104CD">
        <w:rPr>
          <w:rFonts w:ascii="Times New Roman" w:eastAsia="Times New Roman" w:hAnsi="Times New Roman" w:cs="Times New Roman"/>
          <w:sz w:val="28"/>
          <w:szCs w:val="28"/>
          <w:lang w:val="en-US"/>
        </w:rPr>
        <w:t xml:space="preserve">). The recalculation of this metric for journals is done annually. For journals indexed in </w:t>
      </w:r>
      <w:r w:rsidRPr="00A00B32">
        <w:rPr>
          <w:rFonts w:ascii="Times New Roman" w:eastAsia="Times New Roman" w:hAnsi="Times New Roman" w:cs="Times New Roman"/>
          <w:sz w:val="28"/>
          <w:szCs w:val="28"/>
          <w:lang w:val="en-US"/>
        </w:rPr>
        <w:t xml:space="preserve">WoS, the journal </w:t>
      </w:r>
      <w:r w:rsidRPr="00C104CD">
        <w:rPr>
          <w:rFonts w:ascii="Times New Roman" w:eastAsia="Times New Roman" w:hAnsi="Times New Roman" w:cs="Times New Roman"/>
          <w:sz w:val="28"/>
          <w:szCs w:val="28"/>
          <w:lang w:val="en-US"/>
        </w:rPr>
        <w:t>quartile is calculated using the Journal Impact Factor (JIF) metric.</w:t>
      </w:r>
    </w:p>
    <w:p w14:paraId="70E96DCF" w14:textId="4CEEECDC" w:rsidR="00C104CD" w:rsidRPr="00C104CD" w:rsidRDefault="00C104CD">
      <w:pPr>
        <w:numPr>
          <w:ilvl w:val="3"/>
          <w:numId w:val="12"/>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The publications should contain references to the RUDN University Scientific Projects Grant System (for foreign publications: "This publication has been supported by the RUDN University Scientific Projects Grant System, project № &lt;number of R&amp;D topic&gt;", for publications in Russian: "</w:t>
      </w:r>
      <w:r w:rsidR="00CF3F97" w:rsidRPr="00A00B32">
        <w:rPr>
          <w:rFonts w:ascii="Times New Roman" w:eastAsia="Times New Roman" w:hAnsi="Times New Roman" w:cs="Times New Roman"/>
          <w:sz w:val="28"/>
          <w:szCs w:val="28"/>
        </w:rPr>
        <w:t>Публикация</w:t>
      </w:r>
      <w:r w:rsidR="00CF3F97" w:rsidRPr="00CF3F97">
        <w:rPr>
          <w:rFonts w:ascii="Times New Roman" w:eastAsia="Times New Roman" w:hAnsi="Times New Roman" w:cs="Times New Roman"/>
          <w:sz w:val="28"/>
          <w:szCs w:val="28"/>
          <w:lang w:val="en-US"/>
        </w:rPr>
        <w:t xml:space="preserve"> </w:t>
      </w:r>
      <w:r w:rsidR="00CF3F97" w:rsidRPr="00A00B32">
        <w:rPr>
          <w:rFonts w:ascii="Times New Roman" w:eastAsia="Times New Roman" w:hAnsi="Times New Roman" w:cs="Times New Roman"/>
          <w:sz w:val="28"/>
          <w:szCs w:val="28"/>
        </w:rPr>
        <w:t>выполнена</w:t>
      </w:r>
      <w:r w:rsidR="00CF3F97" w:rsidRPr="00CF3F97">
        <w:rPr>
          <w:rFonts w:ascii="Times New Roman" w:eastAsia="Times New Roman" w:hAnsi="Times New Roman" w:cs="Times New Roman"/>
          <w:sz w:val="28"/>
          <w:szCs w:val="28"/>
          <w:lang w:val="en-US"/>
        </w:rPr>
        <w:t xml:space="preserve"> </w:t>
      </w:r>
      <w:r w:rsidR="00CF3F97" w:rsidRPr="00A00B32">
        <w:rPr>
          <w:rFonts w:ascii="Times New Roman" w:eastAsia="Times New Roman" w:hAnsi="Times New Roman" w:cs="Times New Roman"/>
          <w:sz w:val="28"/>
          <w:szCs w:val="28"/>
        </w:rPr>
        <w:t>в</w:t>
      </w:r>
      <w:r w:rsidR="00CF3F97" w:rsidRPr="00CF3F97">
        <w:rPr>
          <w:rFonts w:ascii="Times New Roman" w:eastAsia="Times New Roman" w:hAnsi="Times New Roman" w:cs="Times New Roman"/>
          <w:sz w:val="28"/>
          <w:szCs w:val="28"/>
          <w:lang w:val="en-US"/>
        </w:rPr>
        <w:t xml:space="preserve"> </w:t>
      </w:r>
      <w:r w:rsidR="00CF3F97" w:rsidRPr="00A00B32">
        <w:rPr>
          <w:rFonts w:ascii="Times New Roman" w:eastAsia="Times New Roman" w:hAnsi="Times New Roman" w:cs="Times New Roman"/>
          <w:sz w:val="28"/>
          <w:szCs w:val="28"/>
        </w:rPr>
        <w:t>рамках</w:t>
      </w:r>
      <w:r w:rsidR="00CF3F97" w:rsidRPr="00CF3F97">
        <w:rPr>
          <w:rFonts w:ascii="Times New Roman" w:eastAsia="Times New Roman" w:hAnsi="Times New Roman" w:cs="Times New Roman"/>
          <w:sz w:val="28"/>
          <w:szCs w:val="28"/>
          <w:lang w:val="en-US"/>
        </w:rPr>
        <w:t xml:space="preserve"> </w:t>
      </w:r>
      <w:r w:rsidR="00CF3F97" w:rsidRPr="00A00B32">
        <w:rPr>
          <w:rFonts w:ascii="Times New Roman" w:eastAsia="Times New Roman" w:hAnsi="Times New Roman" w:cs="Times New Roman"/>
          <w:sz w:val="28"/>
          <w:szCs w:val="28"/>
        </w:rPr>
        <w:t>проекта</w:t>
      </w:r>
      <w:r w:rsidR="00CF3F97" w:rsidRPr="00CF3F97">
        <w:rPr>
          <w:rFonts w:ascii="Times New Roman" w:eastAsia="Times New Roman" w:hAnsi="Times New Roman" w:cs="Times New Roman"/>
          <w:sz w:val="28"/>
          <w:szCs w:val="28"/>
          <w:lang w:val="en-US"/>
        </w:rPr>
        <w:t xml:space="preserve"> &lt;</w:t>
      </w:r>
      <w:r w:rsidR="00CF3F97" w:rsidRPr="00A00B32">
        <w:rPr>
          <w:rFonts w:ascii="Times New Roman" w:eastAsia="Times New Roman" w:hAnsi="Times New Roman" w:cs="Times New Roman"/>
          <w:sz w:val="28"/>
          <w:szCs w:val="28"/>
        </w:rPr>
        <w:t>номер</w:t>
      </w:r>
      <w:r w:rsidR="00CF3F97" w:rsidRPr="00CF3F97">
        <w:rPr>
          <w:rFonts w:ascii="Times New Roman" w:eastAsia="Times New Roman" w:hAnsi="Times New Roman" w:cs="Times New Roman"/>
          <w:sz w:val="28"/>
          <w:szCs w:val="28"/>
          <w:lang w:val="en-US"/>
        </w:rPr>
        <w:t xml:space="preserve"> </w:t>
      </w:r>
      <w:r w:rsidR="00CF3F97" w:rsidRPr="00A00B32">
        <w:rPr>
          <w:rFonts w:ascii="Times New Roman" w:eastAsia="Times New Roman" w:hAnsi="Times New Roman" w:cs="Times New Roman"/>
          <w:sz w:val="28"/>
          <w:szCs w:val="28"/>
        </w:rPr>
        <w:t>темы</w:t>
      </w:r>
      <w:r w:rsidR="00CF3F97" w:rsidRPr="00CF3F97">
        <w:rPr>
          <w:rFonts w:ascii="Times New Roman" w:eastAsia="Times New Roman" w:hAnsi="Times New Roman" w:cs="Times New Roman"/>
          <w:sz w:val="28"/>
          <w:szCs w:val="28"/>
          <w:lang w:val="en-US"/>
        </w:rPr>
        <w:t xml:space="preserve"> </w:t>
      </w:r>
      <w:r w:rsidR="00CF3F97" w:rsidRPr="00A00B32">
        <w:rPr>
          <w:rFonts w:ascii="Times New Roman" w:eastAsia="Times New Roman" w:hAnsi="Times New Roman" w:cs="Times New Roman"/>
          <w:sz w:val="28"/>
          <w:szCs w:val="28"/>
        </w:rPr>
        <w:t>НИР</w:t>
      </w:r>
      <w:r w:rsidR="00CF3F97" w:rsidRPr="00CF3F97">
        <w:rPr>
          <w:rFonts w:ascii="Times New Roman" w:eastAsia="Times New Roman" w:hAnsi="Times New Roman" w:cs="Times New Roman"/>
          <w:sz w:val="28"/>
          <w:szCs w:val="28"/>
          <w:lang w:val="en-US"/>
        </w:rPr>
        <w:t>/</w:t>
      </w:r>
      <w:r w:rsidR="00CF3F97" w:rsidRPr="00A00B32">
        <w:rPr>
          <w:rFonts w:ascii="Times New Roman" w:eastAsia="Times New Roman" w:hAnsi="Times New Roman" w:cs="Times New Roman"/>
          <w:sz w:val="28"/>
          <w:szCs w:val="28"/>
        </w:rPr>
        <w:t>НИОКР</w:t>
      </w:r>
      <w:r w:rsidR="00CF3F97" w:rsidRPr="00CF3F97">
        <w:rPr>
          <w:rFonts w:ascii="Times New Roman" w:eastAsia="Times New Roman" w:hAnsi="Times New Roman" w:cs="Times New Roman"/>
          <w:sz w:val="28"/>
          <w:szCs w:val="28"/>
          <w:lang w:val="en-US"/>
        </w:rPr>
        <w:t xml:space="preserve">&gt; </w:t>
      </w:r>
      <w:r w:rsidR="00CF3F97" w:rsidRPr="00A00B32">
        <w:rPr>
          <w:rFonts w:ascii="Times New Roman" w:eastAsia="Times New Roman" w:hAnsi="Times New Roman" w:cs="Times New Roman"/>
          <w:sz w:val="28"/>
          <w:szCs w:val="28"/>
        </w:rPr>
        <w:t>Системы</w:t>
      </w:r>
      <w:r w:rsidR="00CF3F97" w:rsidRPr="00CF3F97">
        <w:rPr>
          <w:rFonts w:ascii="Times New Roman" w:eastAsia="Times New Roman" w:hAnsi="Times New Roman" w:cs="Times New Roman"/>
          <w:sz w:val="28"/>
          <w:szCs w:val="28"/>
          <w:lang w:val="en-US"/>
        </w:rPr>
        <w:t xml:space="preserve"> </w:t>
      </w:r>
      <w:r w:rsidR="00CF3F97" w:rsidRPr="00A00B32">
        <w:rPr>
          <w:rFonts w:ascii="Times New Roman" w:eastAsia="Times New Roman" w:hAnsi="Times New Roman" w:cs="Times New Roman"/>
          <w:sz w:val="28"/>
          <w:szCs w:val="28"/>
        </w:rPr>
        <w:t>грантовой</w:t>
      </w:r>
      <w:r w:rsidR="00CF3F97" w:rsidRPr="00CF3F97">
        <w:rPr>
          <w:rFonts w:ascii="Times New Roman" w:eastAsia="Times New Roman" w:hAnsi="Times New Roman" w:cs="Times New Roman"/>
          <w:sz w:val="28"/>
          <w:szCs w:val="28"/>
          <w:lang w:val="en-US"/>
        </w:rPr>
        <w:t xml:space="preserve"> </w:t>
      </w:r>
      <w:r w:rsidR="00CF3F97" w:rsidRPr="00A00B32">
        <w:rPr>
          <w:rFonts w:ascii="Times New Roman" w:eastAsia="Times New Roman" w:hAnsi="Times New Roman" w:cs="Times New Roman"/>
          <w:sz w:val="28"/>
          <w:szCs w:val="28"/>
        </w:rPr>
        <w:t>поддержки</w:t>
      </w:r>
      <w:r w:rsidR="00CF3F97" w:rsidRPr="00CF3F97">
        <w:rPr>
          <w:rFonts w:ascii="Times New Roman" w:eastAsia="Times New Roman" w:hAnsi="Times New Roman" w:cs="Times New Roman"/>
          <w:sz w:val="28"/>
          <w:szCs w:val="28"/>
          <w:lang w:val="en-US"/>
        </w:rPr>
        <w:t xml:space="preserve"> </w:t>
      </w:r>
      <w:r w:rsidR="00CF3F97" w:rsidRPr="00A00B32">
        <w:rPr>
          <w:rFonts w:ascii="Times New Roman" w:eastAsia="Times New Roman" w:hAnsi="Times New Roman" w:cs="Times New Roman"/>
          <w:sz w:val="28"/>
          <w:szCs w:val="28"/>
        </w:rPr>
        <w:t>научных</w:t>
      </w:r>
      <w:r w:rsidR="00CF3F97" w:rsidRPr="00CF3F97">
        <w:rPr>
          <w:rFonts w:ascii="Times New Roman" w:eastAsia="Times New Roman" w:hAnsi="Times New Roman" w:cs="Times New Roman"/>
          <w:sz w:val="28"/>
          <w:szCs w:val="28"/>
          <w:lang w:val="en-US"/>
        </w:rPr>
        <w:t xml:space="preserve"> </w:t>
      </w:r>
      <w:r w:rsidR="00CF3F97" w:rsidRPr="00A00B32">
        <w:rPr>
          <w:rFonts w:ascii="Times New Roman" w:eastAsia="Times New Roman" w:hAnsi="Times New Roman" w:cs="Times New Roman"/>
          <w:sz w:val="28"/>
          <w:szCs w:val="28"/>
        </w:rPr>
        <w:t>проектов</w:t>
      </w:r>
      <w:r w:rsidR="00CF3F97" w:rsidRPr="00CF3F97">
        <w:rPr>
          <w:rFonts w:ascii="Times New Roman" w:eastAsia="Times New Roman" w:hAnsi="Times New Roman" w:cs="Times New Roman"/>
          <w:sz w:val="28"/>
          <w:szCs w:val="28"/>
          <w:lang w:val="en-US"/>
        </w:rPr>
        <w:t xml:space="preserve"> </w:t>
      </w:r>
      <w:r w:rsidR="00CF3F97" w:rsidRPr="00A00B32">
        <w:rPr>
          <w:rFonts w:ascii="Times New Roman" w:eastAsia="Times New Roman" w:hAnsi="Times New Roman" w:cs="Times New Roman"/>
          <w:sz w:val="28"/>
          <w:szCs w:val="28"/>
        </w:rPr>
        <w:t>РУДН</w:t>
      </w:r>
      <w:r w:rsidRPr="00C104CD">
        <w:rPr>
          <w:rFonts w:ascii="Times New Roman" w:eastAsia="Times New Roman" w:hAnsi="Times New Roman" w:cs="Times New Roman"/>
          <w:sz w:val="28"/>
          <w:szCs w:val="28"/>
          <w:lang w:val="en-US"/>
        </w:rPr>
        <w:t>"</w:t>
      </w:r>
      <w:r w:rsidRPr="00A00B32">
        <w:rPr>
          <w:rFonts w:ascii="Times New Roman" w:eastAsia="Times New Roman" w:hAnsi="Times New Roman" w:cs="Times New Roman"/>
          <w:sz w:val="28"/>
          <w:szCs w:val="28"/>
          <w:vertAlign w:val="superscript"/>
        </w:rPr>
        <w:footnoteReference w:id="26"/>
      </w:r>
      <w:r w:rsidRPr="00C104CD">
        <w:rPr>
          <w:rFonts w:ascii="Times New Roman" w:eastAsia="Times New Roman" w:hAnsi="Times New Roman" w:cs="Times New Roman"/>
          <w:sz w:val="28"/>
          <w:szCs w:val="28"/>
          <w:lang w:val="en-US"/>
        </w:rPr>
        <w:t xml:space="preserve"> . </w:t>
      </w:r>
    </w:p>
    <w:p w14:paraId="4626A0CD" w14:textId="58DFD2D5" w:rsidR="00C104CD" w:rsidRDefault="00C104CD" w:rsidP="00C104CD">
      <w:pPr>
        <w:numPr>
          <w:ilvl w:val="3"/>
          <w:numId w:val="1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lastRenderedPageBreak/>
        <w:t>To indicate the affiliation of RUDN publications, apply the affiliation</w:t>
      </w:r>
      <w:r w:rsidRPr="00A00B32">
        <w:rPr>
          <w:rFonts w:ascii="Times New Roman" w:eastAsia="Times New Roman" w:hAnsi="Times New Roman" w:cs="Times New Roman"/>
          <w:sz w:val="28"/>
          <w:szCs w:val="28"/>
          <w:lang w:val="en-US"/>
        </w:rPr>
        <w:t xml:space="preserve">: Reorlees' Friendship University of Russia (RUDN University). </w:t>
      </w:r>
      <w:r w:rsidRPr="00C104CD">
        <w:rPr>
          <w:rFonts w:ascii="Times New Roman" w:eastAsia="Times New Roman" w:hAnsi="Times New Roman" w:cs="Times New Roman"/>
          <w:sz w:val="28"/>
          <w:szCs w:val="28"/>
          <w:lang w:val="en-US"/>
        </w:rPr>
        <w:t>As the address of the organization indicate</w:t>
      </w:r>
      <w:r w:rsidRPr="00A00B32">
        <w:rPr>
          <w:rFonts w:ascii="Times New Roman" w:eastAsia="Times New Roman" w:hAnsi="Times New Roman" w:cs="Times New Roman"/>
          <w:sz w:val="28"/>
          <w:szCs w:val="28"/>
          <w:lang w:val="en-US"/>
        </w:rPr>
        <w:t xml:space="preserve">: 6 </w:t>
      </w:r>
      <w:r w:rsidRPr="00C104CD">
        <w:rPr>
          <w:rFonts w:ascii="Times New Roman" w:eastAsia="Times New Roman" w:hAnsi="Times New Roman" w:cs="Times New Roman"/>
          <w:sz w:val="28"/>
          <w:szCs w:val="28"/>
          <w:lang w:val="en-US"/>
        </w:rPr>
        <w:t>Miklukho-Maklaya Street</w:t>
      </w:r>
      <w:r w:rsidRPr="00A00B32">
        <w:rPr>
          <w:rFonts w:ascii="Times New Roman" w:eastAsia="Times New Roman" w:hAnsi="Times New Roman" w:cs="Times New Roman"/>
          <w:sz w:val="28"/>
          <w:szCs w:val="28"/>
          <w:lang w:val="en-US"/>
        </w:rPr>
        <w:t xml:space="preserve">, </w:t>
      </w:r>
      <w:r w:rsidRPr="00C104CD">
        <w:rPr>
          <w:rFonts w:ascii="Times New Roman" w:eastAsia="Times New Roman" w:hAnsi="Times New Roman" w:cs="Times New Roman"/>
          <w:sz w:val="28"/>
          <w:szCs w:val="28"/>
          <w:lang w:val="en-US"/>
        </w:rPr>
        <w:t>Moscow</w:t>
      </w:r>
      <w:r w:rsidRPr="00A00B32">
        <w:rPr>
          <w:rFonts w:ascii="Times New Roman" w:eastAsia="Times New Roman" w:hAnsi="Times New Roman" w:cs="Times New Roman"/>
          <w:sz w:val="28"/>
          <w:szCs w:val="28"/>
          <w:lang w:val="en-US"/>
        </w:rPr>
        <w:t>, 117198</w:t>
      </w:r>
      <w:r w:rsidRPr="00C104CD">
        <w:rPr>
          <w:rFonts w:ascii="Times New Roman" w:eastAsia="Times New Roman" w:hAnsi="Times New Roman" w:cs="Times New Roman"/>
          <w:sz w:val="28"/>
          <w:szCs w:val="28"/>
          <w:lang w:val="en-US"/>
        </w:rPr>
        <w:t xml:space="preserve">, </w:t>
      </w:r>
      <w:r w:rsidRPr="00A00B32">
        <w:rPr>
          <w:rFonts w:ascii="Times New Roman" w:eastAsia="Times New Roman" w:hAnsi="Times New Roman" w:cs="Times New Roman"/>
          <w:sz w:val="28"/>
          <w:szCs w:val="28"/>
          <w:lang w:val="en-US"/>
        </w:rPr>
        <w:t xml:space="preserve">Moscow </w:t>
      </w:r>
      <w:r w:rsidRPr="00C104CD">
        <w:rPr>
          <w:rFonts w:ascii="Times New Roman" w:eastAsia="Times New Roman" w:hAnsi="Times New Roman" w:cs="Times New Roman"/>
          <w:sz w:val="28"/>
          <w:szCs w:val="28"/>
          <w:lang w:val="en-US"/>
        </w:rPr>
        <w:t xml:space="preserve">and/or 6 Miklukho-Maklaya </w:t>
      </w:r>
      <w:r w:rsidRPr="00A00B32">
        <w:rPr>
          <w:rFonts w:ascii="Times New Roman" w:eastAsia="Times New Roman" w:hAnsi="Times New Roman" w:cs="Times New Roman"/>
          <w:sz w:val="28"/>
          <w:szCs w:val="28"/>
          <w:lang w:val="en-US"/>
        </w:rPr>
        <w:t xml:space="preserve">Street, Moscow, 117198, Russian Federation </w:t>
      </w:r>
      <w:r w:rsidRPr="00C104CD">
        <w:rPr>
          <w:rFonts w:ascii="Times New Roman" w:eastAsia="Times New Roman" w:hAnsi="Times New Roman" w:cs="Times New Roman"/>
          <w:sz w:val="28"/>
          <w:szCs w:val="28"/>
          <w:lang w:val="en-US"/>
        </w:rPr>
        <w:t xml:space="preserve">or </w:t>
      </w:r>
      <w:r w:rsidRPr="00A00B32">
        <w:rPr>
          <w:rFonts w:ascii="Times New Roman" w:eastAsia="Times New Roman" w:hAnsi="Times New Roman" w:cs="Times New Roman"/>
          <w:sz w:val="28"/>
          <w:szCs w:val="28"/>
          <w:lang w:val="en-US"/>
        </w:rPr>
        <w:t>6 Miklukho-Maklaya St, Moscow, 117198, Russian Federation.</w:t>
      </w:r>
    </w:p>
    <w:p w14:paraId="52F3A307" w14:textId="77777777" w:rsidR="00C104CD" w:rsidRPr="00C104CD" w:rsidRDefault="00C104CD" w:rsidP="00C104CD">
      <w:pPr>
        <w:numPr>
          <w:ilvl w:val="3"/>
          <w:numId w:val="12"/>
        </w:numPr>
        <w:spacing w:after="0" w:line="240" w:lineRule="auto"/>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The author (co-author) of the publication must be a member of the scientific team included in the scientific team before the date of submission of the publication for publication.</w:t>
      </w:r>
    </w:p>
    <w:p w14:paraId="67C2131D" w14:textId="77777777" w:rsidR="00C104CD" w:rsidRPr="00C104CD" w:rsidRDefault="00C104CD">
      <w:pPr>
        <w:numPr>
          <w:ilvl w:val="2"/>
          <w:numId w:val="12"/>
        </w:numPr>
        <w:ind w:left="0"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Rules for raising external financing (KPI-2).</w:t>
      </w:r>
    </w:p>
    <w:p w14:paraId="1B643BFE" w14:textId="186FDE1D"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9.4.2.1 Only funds received from external sources within the framework of the project realization to the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settlement account</w:t>
      </w:r>
      <w:r w:rsidRPr="00A00B32">
        <w:rPr>
          <w:rFonts w:ascii="Times New Roman" w:eastAsia="Times New Roman" w:hAnsi="Times New Roman" w:cs="FrankRuehl"/>
          <w:sz w:val="28"/>
          <w:szCs w:val="28"/>
          <w:shd w:val="clear" w:color="auto" w:fill="FFFFFF"/>
          <w:vertAlign w:val="superscript"/>
          <w:lang w:bidi="he-IL"/>
        </w:rPr>
        <w:footnoteReference w:id="27"/>
      </w:r>
      <w:r w:rsidRPr="00C104CD">
        <w:rPr>
          <w:rFonts w:ascii="Times New Roman" w:eastAsia="Times New Roman" w:hAnsi="Times New Roman" w:cs="Times New Roman"/>
          <w:sz w:val="28"/>
          <w:szCs w:val="28"/>
          <w:lang w:val="en-US"/>
        </w:rPr>
        <w:t xml:space="preserve"> .</w:t>
      </w:r>
    </w:p>
    <w:p w14:paraId="6F5E4DCC" w14:textId="77777777"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9.4.2.2 External sources of funding include: </w:t>
      </w:r>
    </w:p>
    <w:p w14:paraId="0FDB72BD" w14:textId="4C6CFA21"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a) Grants from Russian and foreign scientific foundations for R&amp;D, provided that the grant was received (an agreement with the foundation was concluded and the money was transferred to the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account) after the date of summarizing the results of the competition</w:t>
      </w:r>
      <w:r w:rsidRPr="00A00B32">
        <w:rPr>
          <w:rFonts w:ascii="Times New Roman" w:eastAsia="Times New Roman" w:hAnsi="Times New Roman" w:cs="FrankRuehl"/>
          <w:sz w:val="28"/>
          <w:szCs w:val="28"/>
          <w:shd w:val="clear" w:color="auto" w:fill="FFFFFF"/>
          <w:vertAlign w:val="superscript"/>
          <w:lang w:bidi="he-IL"/>
        </w:rPr>
        <w:footnoteReference w:id="28"/>
      </w:r>
      <w:r w:rsidRPr="00C104CD">
        <w:rPr>
          <w:rFonts w:ascii="Times New Roman" w:eastAsia="Times New Roman" w:hAnsi="Times New Roman" w:cs="Times New Roman"/>
          <w:sz w:val="28"/>
          <w:szCs w:val="28"/>
          <w:lang w:val="en-US"/>
        </w:rPr>
        <w:t xml:space="preserve"> . The head of the grant, indicated as attracting external funding for the project, must be a member of the scientific team, included in the scientific team before receiving this grant.</w:t>
      </w:r>
    </w:p>
    <w:p w14:paraId="70CD783A" w14:textId="2A84465E"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b) Contractual </w:t>
      </w:r>
      <w:r w:rsidR="00CF0128">
        <w:rPr>
          <w:rFonts w:ascii="Times New Roman" w:eastAsia="Times New Roman" w:hAnsi="Times New Roman" w:cs="Times New Roman"/>
          <w:sz w:val="28"/>
          <w:szCs w:val="28"/>
          <w:lang w:val="en-US"/>
        </w:rPr>
        <w:t>R&amp;D</w:t>
      </w:r>
      <w:r w:rsidRPr="00C104CD">
        <w:rPr>
          <w:rFonts w:ascii="Times New Roman" w:eastAsia="Times New Roman" w:hAnsi="Times New Roman" w:cs="Times New Roman"/>
          <w:sz w:val="28"/>
          <w:szCs w:val="28"/>
          <w:lang w:val="en-US"/>
        </w:rPr>
        <w:t xml:space="preserve"> carried out within the framework of the project implementation (including those commissioned by the industrial partner of the project), provided that the contract for </w:t>
      </w:r>
      <w:r w:rsidR="00CF0128">
        <w:rPr>
          <w:rFonts w:ascii="Times New Roman" w:eastAsia="Times New Roman" w:hAnsi="Times New Roman" w:cs="Times New Roman"/>
          <w:sz w:val="28"/>
          <w:szCs w:val="28"/>
          <w:lang w:val="en-US"/>
        </w:rPr>
        <w:t>R&amp;D</w:t>
      </w:r>
      <w:r w:rsidRPr="00C104CD">
        <w:rPr>
          <w:rFonts w:ascii="Times New Roman" w:eastAsia="Times New Roman" w:hAnsi="Times New Roman" w:cs="Times New Roman"/>
          <w:sz w:val="28"/>
          <w:szCs w:val="28"/>
          <w:lang w:val="en-US"/>
        </w:rPr>
        <w:t xml:space="preserve"> should be concluded after the date of summarizing the results of the </w:t>
      </w:r>
      <w:r w:rsidR="00395713">
        <w:rPr>
          <w:rFonts w:ascii="Times New Roman" w:eastAsia="Times New Roman" w:hAnsi="Times New Roman" w:cs="Times New Roman"/>
          <w:sz w:val="28"/>
          <w:szCs w:val="28"/>
          <w:lang w:val="en-US"/>
        </w:rPr>
        <w:t>competition</w:t>
      </w:r>
      <w:r w:rsidRPr="00C104CD">
        <w:rPr>
          <w:rFonts w:ascii="Times New Roman" w:eastAsia="Times New Roman" w:hAnsi="Times New Roman" w:cs="Times New Roman"/>
          <w:sz w:val="28"/>
          <w:szCs w:val="28"/>
          <w:lang w:val="en-US"/>
        </w:rPr>
        <w:t xml:space="preserve">. The head of the contractual </w:t>
      </w:r>
      <w:r w:rsidR="00CF0128">
        <w:rPr>
          <w:rFonts w:ascii="Times New Roman" w:eastAsia="Times New Roman" w:hAnsi="Times New Roman" w:cs="Times New Roman"/>
          <w:sz w:val="28"/>
          <w:szCs w:val="28"/>
          <w:lang w:val="en-US"/>
        </w:rPr>
        <w:t>R&amp;D</w:t>
      </w:r>
      <w:r w:rsidRPr="00C104CD">
        <w:rPr>
          <w:rFonts w:ascii="Times New Roman" w:eastAsia="Times New Roman" w:hAnsi="Times New Roman" w:cs="Times New Roman"/>
          <w:sz w:val="28"/>
          <w:szCs w:val="28"/>
          <w:lang w:val="en-US"/>
        </w:rPr>
        <w:t xml:space="preserve"> indicated as attracting external funding for the project must be a member of the scientific team included in the scientific team prior to the conclusion of the contract. </w:t>
      </w:r>
    </w:p>
    <w:p w14:paraId="158A326C" w14:textId="77777777"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c) Cash received as a result of commercialization of RIA (including those commissioned by the industrial partner of the project) created as part of the project implementation.</w:t>
      </w:r>
    </w:p>
    <w:p w14:paraId="71BD1BB1" w14:textId="36A84876"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9.4.2.3 Money received from </w:t>
      </w:r>
      <w:r w:rsidR="00CF0128">
        <w:rPr>
          <w:rFonts w:ascii="Times New Roman" w:eastAsia="Times New Roman" w:hAnsi="Times New Roman" w:cs="Times New Roman"/>
          <w:sz w:val="28"/>
          <w:szCs w:val="28"/>
          <w:lang w:val="en-US"/>
        </w:rPr>
        <w:t>R&amp;D</w:t>
      </w:r>
      <w:r w:rsidRPr="00C104CD">
        <w:rPr>
          <w:rFonts w:ascii="Times New Roman" w:eastAsia="Times New Roman" w:hAnsi="Times New Roman" w:cs="Times New Roman"/>
          <w:sz w:val="28"/>
          <w:szCs w:val="28"/>
          <w:lang w:val="en-US"/>
        </w:rPr>
        <w:t xml:space="preserve"> projects (KPI-10) and commercialization of </w:t>
      </w:r>
      <w:r w:rsidR="00CF0128">
        <w:rPr>
          <w:rFonts w:ascii="Times New Roman" w:eastAsia="Times New Roman" w:hAnsi="Times New Roman" w:cs="Times New Roman"/>
          <w:sz w:val="28"/>
          <w:szCs w:val="28"/>
          <w:lang w:val="en-US"/>
        </w:rPr>
        <w:t>RIA</w:t>
      </w:r>
      <w:r w:rsidRPr="00C104CD">
        <w:rPr>
          <w:rFonts w:ascii="Times New Roman" w:eastAsia="Times New Roman" w:hAnsi="Times New Roman" w:cs="Times New Roman"/>
          <w:sz w:val="28"/>
          <w:szCs w:val="28"/>
          <w:lang w:val="en-US"/>
        </w:rPr>
        <w:t xml:space="preserve"> (KPI-7) are accounted for in the total amount of attracted financing (KPI-2).</w:t>
      </w:r>
    </w:p>
    <w:p w14:paraId="7EDC59EC" w14:textId="77777777"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9.4.3 Creation, registration and commercialization of RIAs (KPI-4, 5, 7).</w:t>
      </w:r>
    </w:p>
    <w:p w14:paraId="6672A00E" w14:textId="77777777"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9.4.3.1 In accordance with Article 1225 of the Civil Code of the Russian Federation, the list of RIAs accepted for consideration includes: inventions, utility models, industrial designs, computer programs, databases, integrated circuit topologies. The author of the intellectual property must be a member of the scientific </w:t>
      </w:r>
      <w:r w:rsidRPr="00C104CD">
        <w:rPr>
          <w:rFonts w:ascii="Times New Roman" w:eastAsia="Times New Roman" w:hAnsi="Times New Roman" w:cs="Times New Roman"/>
          <w:sz w:val="28"/>
          <w:szCs w:val="28"/>
          <w:lang w:val="en-US"/>
        </w:rPr>
        <w:lastRenderedPageBreak/>
        <w:t>team of the project who was included in the scientific team before the application for registration of the intellectual property was submitted. RUDN should be indicated as the right holder of the RIA upon the results of registration.</w:t>
      </w:r>
    </w:p>
    <w:p w14:paraId="56731386" w14:textId="03D0FCAC"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9.4.3.2 The documents on RIA registration (if technically possible) should contain a reference to the project support within the RUDN </w:t>
      </w:r>
      <w:r w:rsidR="00CF0128" w:rsidRPr="00CF0128">
        <w:rPr>
          <w:rFonts w:ascii="Times New Roman" w:eastAsia="Times New Roman" w:hAnsi="Times New Roman" w:cs="Times New Roman"/>
          <w:sz w:val="28"/>
          <w:szCs w:val="28"/>
          <w:lang w:val="en-US"/>
        </w:rPr>
        <w:t>Scientific Projects Grant System</w:t>
      </w:r>
      <w:r w:rsidRPr="00C104CD">
        <w:rPr>
          <w:rFonts w:ascii="Times New Roman" w:eastAsia="Times New Roman" w:hAnsi="Times New Roman" w:cs="Times New Roman"/>
          <w:sz w:val="28"/>
          <w:szCs w:val="28"/>
          <w:lang w:val="en-US"/>
        </w:rPr>
        <w:t xml:space="preserve"> by analogy with clause 9.4.1.2.</w:t>
      </w:r>
    </w:p>
    <w:p w14:paraId="17C0DEBD" w14:textId="77777777"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9.4.3.3 RIAs registered in the course of the project implementation shall be commercialized, the timeframe for commercialization is set by KPI-7</w:t>
      </w:r>
      <w:r w:rsidRPr="00A00B32">
        <w:rPr>
          <w:rFonts w:ascii="Times New Roman" w:eastAsia="Times New Roman" w:hAnsi="Times New Roman" w:cs="Times New Roman"/>
          <w:sz w:val="28"/>
          <w:szCs w:val="28"/>
          <w:vertAlign w:val="superscript"/>
        </w:rPr>
        <w:footnoteReference w:id="29"/>
      </w:r>
      <w:r w:rsidRPr="00C104CD">
        <w:rPr>
          <w:rFonts w:ascii="Times New Roman" w:eastAsia="Times New Roman" w:hAnsi="Times New Roman" w:cs="Times New Roman"/>
          <w:sz w:val="28"/>
          <w:szCs w:val="28"/>
          <w:lang w:val="en-US"/>
        </w:rPr>
        <w:t xml:space="preserve"> .</w:t>
      </w:r>
    </w:p>
    <w:p w14:paraId="5D2DB114" w14:textId="5DEE5375"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9.4.4 Approbation of </w:t>
      </w:r>
      <w:r w:rsidR="00CF0128">
        <w:rPr>
          <w:rFonts w:ascii="Times New Roman" w:eastAsia="Times New Roman" w:hAnsi="Times New Roman" w:cs="Times New Roman"/>
          <w:sz w:val="28"/>
          <w:szCs w:val="28"/>
          <w:lang w:val="en-US"/>
        </w:rPr>
        <w:t>R&amp;D</w:t>
      </w:r>
      <w:r w:rsidRPr="00C104CD">
        <w:rPr>
          <w:rFonts w:ascii="Times New Roman" w:eastAsia="Times New Roman" w:hAnsi="Times New Roman" w:cs="Times New Roman"/>
          <w:sz w:val="28"/>
          <w:szCs w:val="28"/>
          <w:lang w:val="en-US"/>
        </w:rPr>
        <w:t xml:space="preserve"> results at international </w:t>
      </w:r>
      <w:r w:rsidR="00395713">
        <w:rPr>
          <w:rFonts w:ascii="Times New Roman" w:eastAsia="Times New Roman" w:hAnsi="Times New Roman" w:cs="Times New Roman"/>
          <w:sz w:val="28"/>
          <w:szCs w:val="28"/>
          <w:lang w:val="en-US"/>
        </w:rPr>
        <w:t>STE</w:t>
      </w:r>
      <w:r w:rsidRPr="00C104CD">
        <w:rPr>
          <w:rFonts w:ascii="Times New Roman" w:eastAsia="Times New Roman" w:hAnsi="Times New Roman" w:cs="Times New Roman"/>
          <w:sz w:val="28"/>
          <w:szCs w:val="28"/>
          <w:lang w:val="en-US"/>
        </w:rPr>
        <w:t xml:space="preserve"> (KPI-3) </w:t>
      </w:r>
    </w:p>
    <w:p w14:paraId="3CEF43DA" w14:textId="1A54ACC7"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9.4.4.1 Approbation of </w:t>
      </w:r>
      <w:r w:rsidR="00CF0128">
        <w:rPr>
          <w:rFonts w:ascii="Times New Roman" w:eastAsia="Times New Roman" w:hAnsi="Times New Roman" w:cs="Times New Roman"/>
          <w:sz w:val="28"/>
          <w:szCs w:val="28"/>
          <w:lang w:val="en-US"/>
        </w:rPr>
        <w:t>R&amp;D</w:t>
      </w:r>
      <w:r w:rsidRPr="00C104CD">
        <w:rPr>
          <w:rFonts w:ascii="Times New Roman" w:eastAsia="Times New Roman" w:hAnsi="Times New Roman" w:cs="Times New Roman"/>
          <w:sz w:val="28"/>
          <w:szCs w:val="28"/>
          <w:lang w:val="en-US"/>
        </w:rPr>
        <w:t xml:space="preserve"> results at international </w:t>
      </w:r>
      <w:r w:rsidR="00395713">
        <w:rPr>
          <w:rFonts w:ascii="Times New Roman" w:eastAsia="Times New Roman" w:hAnsi="Times New Roman" w:cs="Times New Roman"/>
          <w:sz w:val="28"/>
          <w:szCs w:val="28"/>
          <w:lang w:val="en-US"/>
        </w:rPr>
        <w:t>STE</w:t>
      </w:r>
      <w:r w:rsidRPr="00C104CD">
        <w:rPr>
          <w:rFonts w:ascii="Times New Roman" w:eastAsia="Times New Roman" w:hAnsi="Times New Roman" w:cs="Times New Roman"/>
          <w:sz w:val="28"/>
          <w:szCs w:val="28"/>
          <w:lang w:val="en-US"/>
        </w:rPr>
        <w:t xml:space="preserve"> can be carried out on the territory of the Russian Federation and abroad. The key condition for participation in </w:t>
      </w:r>
      <w:r w:rsidR="00395713">
        <w:rPr>
          <w:rFonts w:ascii="Times New Roman" w:eastAsia="Times New Roman" w:hAnsi="Times New Roman" w:cs="Times New Roman"/>
          <w:sz w:val="28"/>
          <w:szCs w:val="28"/>
          <w:lang w:val="en-US"/>
        </w:rPr>
        <w:t>STE</w:t>
      </w:r>
      <w:r w:rsidRPr="00C104CD">
        <w:rPr>
          <w:rFonts w:ascii="Times New Roman" w:eastAsia="Times New Roman" w:hAnsi="Times New Roman" w:cs="Times New Roman"/>
          <w:sz w:val="28"/>
          <w:szCs w:val="28"/>
          <w:lang w:val="en-US"/>
        </w:rPr>
        <w:t xml:space="preserve"> is the publication of the results of participation in a journal (conference proceedings) indexed in the </w:t>
      </w:r>
      <w:r w:rsidRPr="00A00B32">
        <w:rPr>
          <w:rFonts w:ascii="Times New Roman" w:eastAsia="Times New Roman" w:hAnsi="Times New Roman" w:cs="Times New Roman"/>
          <w:sz w:val="28"/>
          <w:szCs w:val="28"/>
          <w:lang w:val="en-US"/>
        </w:rPr>
        <w:t xml:space="preserve">WoS </w:t>
      </w:r>
      <w:r w:rsidRPr="00C104CD">
        <w:rPr>
          <w:rFonts w:ascii="Times New Roman" w:eastAsia="Times New Roman" w:hAnsi="Times New Roman" w:cs="Times New Roman"/>
          <w:sz w:val="28"/>
          <w:szCs w:val="28"/>
          <w:lang w:val="en-US"/>
        </w:rPr>
        <w:t xml:space="preserve">/ </w:t>
      </w:r>
      <w:r w:rsidRPr="00A00B32">
        <w:rPr>
          <w:rFonts w:ascii="Times New Roman" w:eastAsia="Times New Roman" w:hAnsi="Times New Roman" w:cs="Times New Roman"/>
          <w:sz w:val="28"/>
          <w:szCs w:val="28"/>
          <w:lang w:val="en-US"/>
        </w:rPr>
        <w:t xml:space="preserve">Scopus </w:t>
      </w:r>
      <w:r w:rsidRPr="00C104CD">
        <w:rPr>
          <w:rFonts w:ascii="Times New Roman" w:eastAsia="Times New Roman" w:hAnsi="Times New Roman" w:cs="Times New Roman"/>
          <w:sz w:val="28"/>
          <w:szCs w:val="28"/>
          <w:lang w:val="en-US"/>
        </w:rPr>
        <w:t xml:space="preserve">database. A member of the scientific team, who was included in the scientific team before participation in the </w:t>
      </w:r>
      <w:r w:rsidR="00395713">
        <w:rPr>
          <w:rFonts w:ascii="Times New Roman" w:eastAsia="Times New Roman" w:hAnsi="Times New Roman" w:cs="Times New Roman"/>
          <w:sz w:val="28"/>
          <w:szCs w:val="28"/>
          <w:lang w:val="en-US"/>
        </w:rPr>
        <w:t>STE</w:t>
      </w:r>
      <w:r w:rsidRPr="00C104CD">
        <w:rPr>
          <w:rFonts w:ascii="Times New Roman" w:eastAsia="Times New Roman" w:hAnsi="Times New Roman" w:cs="Times New Roman"/>
          <w:sz w:val="28"/>
          <w:szCs w:val="28"/>
          <w:lang w:val="en-US"/>
        </w:rPr>
        <w:t xml:space="preserve">, should make a report at the </w:t>
      </w:r>
      <w:r w:rsidR="00395713">
        <w:rPr>
          <w:rFonts w:ascii="Times New Roman" w:eastAsia="Times New Roman" w:hAnsi="Times New Roman" w:cs="Times New Roman"/>
          <w:sz w:val="28"/>
          <w:szCs w:val="28"/>
          <w:lang w:val="en-US"/>
        </w:rPr>
        <w:t>STE</w:t>
      </w:r>
      <w:r w:rsidRPr="00C104CD">
        <w:rPr>
          <w:rFonts w:ascii="Times New Roman" w:eastAsia="Times New Roman" w:hAnsi="Times New Roman" w:cs="Times New Roman"/>
          <w:sz w:val="28"/>
          <w:szCs w:val="28"/>
          <w:lang w:val="en-US"/>
        </w:rPr>
        <w:t>.</w:t>
      </w:r>
    </w:p>
    <w:p w14:paraId="420AD823" w14:textId="1629198D"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9.4.4.2 In case of impossibility to participate in international </w:t>
      </w:r>
      <w:r w:rsidR="00395713">
        <w:rPr>
          <w:rFonts w:ascii="Times New Roman" w:eastAsia="Times New Roman" w:hAnsi="Times New Roman" w:cs="Times New Roman"/>
          <w:sz w:val="28"/>
          <w:szCs w:val="28"/>
          <w:lang w:val="en-US"/>
        </w:rPr>
        <w:t>STE</w:t>
      </w:r>
      <w:r w:rsidRPr="00C104CD">
        <w:rPr>
          <w:rFonts w:ascii="Times New Roman" w:eastAsia="Times New Roman" w:hAnsi="Times New Roman" w:cs="Times New Roman"/>
          <w:sz w:val="28"/>
          <w:szCs w:val="28"/>
          <w:lang w:val="en-US"/>
        </w:rPr>
        <w:t xml:space="preserve"> in the process of project stage fulfillment due to external circumstances beyond the control of the scientific team, participation in </w:t>
      </w:r>
      <w:r w:rsidR="00395713">
        <w:rPr>
          <w:rFonts w:ascii="Times New Roman" w:eastAsia="Times New Roman" w:hAnsi="Times New Roman" w:cs="Times New Roman"/>
          <w:sz w:val="28"/>
          <w:szCs w:val="28"/>
          <w:lang w:val="en-US"/>
        </w:rPr>
        <w:t>STE</w:t>
      </w:r>
      <w:r w:rsidRPr="00C104CD">
        <w:rPr>
          <w:rFonts w:ascii="Times New Roman" w:eastAsia="Times New Roman" w:hAnsi="Times New Roman" w:cs="Times New Roman"/>
          <w:sz w:val="28"/>
          <w:szCs w:val="28"/>
          <w:lang w:val="en-US"/>
        </w:rPr>
        <w:t xml:space="preserve"> can be replaced by publication of research results (KPI-1) in accordance with the </w:t>
      </w:r>
      <w:r w:rsidR="00CF0128">
        <w:rPr>
          <w:rFonts w:ascii="Times New Roman" w:eastAsia="Times New Roman" w:hAnsi="Times New Roman" w:cs="Times New Roman"/>
          <w:sz w:val="28"/>
          <w:szCs w:val="28"/>
          <w:lang w:val="en-US"/>
        </w:rPr>
        <w:t>S</w:t>
      </w:r>
      <w:r w:rsidRPr="00C104CD">
        <w:rPr>
          <w:rFonts w:ascii="Times New Roman" w:eastAsia="Times New Roman" w:hAnsi="Times New Roman" w:cs="Times New Roman"/>
          <w:sz w:val="28"/>
          <w:szCs w:val="28"/>
          <w:lang w:val="en-US"/>
        </w:rPr>
        <w:t>RS (p.9.3).</w:t>
      </w:r>
    </w:p>
    <w:p w14:paraId="35129DAB" w14:textId="547814C2"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9.4.4.3 The publication of the results of participation in the journal (Proceedings of the conference) should contain a reference to the RUDN </w:t>
      </w:r>
      <w:r w:rsidR="00CF0128" w:rsidRPr="00CF0128">
        <w:rPr>
          <w:rFonts w:ascii="Times New Roman" w:eastAsia="Times New Roman" w:hAnsi="Times New Roman" w:cs="Times New Roman"/>
          <w:sz w:val="28"/>
          <w:szCs w:val="28"/>
          <w:lang w:val="en-US"/>
        </w:rPr>
        <w:t>Scientific Projects Grant System</w:t>
      </w:r>
      <w:r w:rsidRPr="00C104CD">
        <w:rPr>
          <w:rFonts w:ascii="Times New Roman" w:eastAsia="Times New Roman" w:hAnsi="Times New Roman" w:cs="Times New Roman"/>
          <w:sz w:val="28"/>
          <w:szCs w:val="28"/>
          <w:lang w:val="en-US"/>
        </w:rPr>
        <w:t xml:space="preserve"> by analogy with p. 9.4.1.2.</w:t>
      </w:r>
    </w:p>
    <w:p w14:paraId="263772A1" w14:textId="520208A5"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9.4.5 Creation of Spin-off Companies (Small Innovative Enterprises</w:t>
      </w:r>
      <w:r w:rsidR="00CF1048">
        <w:rPr>
          <w:rFonts w:ascii="Times New Roman" w:eastAsia="Times New Roman" w:hAnsi="Times New Roman" w:cs="Times New Roman"/>
          <w:sz w:val="28"/>
          <w:szCs w:val="28"/>
          <w:lang w:val="en-US"/>
        </w:rPr>
        <w:t xml:space="preserve"> or SIE</w:t>
      </w:r>
      <w:r w:rsidRPr="00C104CD">
        <w:rPr>
          <w:rFonts w:ascii="Times New Roman" w:eastAsia="Times New Roman" w:hAnsi="Times New Roman" w:cs="Times New Roman"/>
          <w:sz w:val="28"/>
          <w:szCs w:val="28"/>
          <w:lang w:val="en-US"/>
        </w:rPr>
        <w:t>)</w:t>
      </w:r>
    </w:p>
    <w:p w14:paraId="3835453C" w14:textId="36C647B0" w:rsidR="00C104CD" w:rsidRPr="00CF3F97" w:rsidRDefault="00C104CD">
      <w:pPr>
        <w:ind w:firstLine="567"/>
        <w:contextualSpacing/>
        <w:jc w:val="both"/>
        <w:rPr>
          <w:rFonts w:ascii="Times New Roman" w:eastAsia="Times New Roman" w:hAnsi="Times New Roman" w:cs="Times New Roman"/>
          <w:sz w:val="28"/>
          <w:szCs w:val="28"/>
        </w:rPr>
      </w:pPr>
      <w:r w:rsidRPr="00CF3F97">
        <w:rPr>
          <w:rFonts w:ascii="Times New Roman" w:eastAsia="Times New Roman" w:hAnsi="Times New Roman" w:cs="Times New Roman"/>
          <w:sz w:val="28"/>
          <w:szCs w:val="28"/>
        </w:rPr>
        <w:t xml:space="preserve">9.4.5.1 </w:t>
      </w:r>
      <w:r w:rsidRPr="00C104CD">
        <w:rPr>
          <w:rFonts w:ascii="Times New Roman" w:eastAsia="Times New Roman" w:hAnsi="Times New Roman" w:cs="Times New Roman"/>
          <w:sz w:val="28"/>
          <w:szCs w:val="28"/>
          <w:lang w:val="en-US"/>
        </w:rPr>
        <w:t>Establishment</w:t>
      </w:r>
      <w:r w:rsidRPr="00CF3F97">
        <w:rPr>
          <w:rFonts w:ascii="Times New Roman" w:eastAsia="Times New Roman" w:hAnsi="Times New Roman" w:cs="Times New Roman"/>
          <w:sz w:val="28"/>
          <w:szCs w:val="28"/>
        </w:rPr>
        <w:t xml:space="preserve">, </w:t>
      </w:r>
      <w:r w:rsidRPr="00C104CD">
        <w:rPr>
          <w:rFonts w:ascii="Times New Roman" w:eastAsia="Times New Roman" w:hAnsi="Times New Roman" w:cs="Times New Roman"/>
          <w:sz w:val="28"/>
          <w:szCs w:val="28"/>
          <w:lang w:val="en-US"/>
        </w:rPr>
        <w:t>registration</w:t>
      </w:r>
      <w:r w:rsidRPr="00CF3F97">
        <w:rPr>
          <w:rFonts w:ascii="Times New Roman" w:eastAsia="Times New Roman" w:hAnsi="Times New Roman" w:cs="Times New Roman"/>
          <w:sz w:val="28"/>
          <w:szCs w:val="28"/>
        </w:rPr>
        <w:t xml:space="preserve"> </w:t>
      </w:r>
      <w:r w:rsidRPr="00C104CD">
        <w:rPr>
          <w:rFonts w:ascii="Times New Roman" w:eastAsia="Times New Roman" w:hAnsi="Times New Roman" w:cs="Times New Roman"/>
          <w:sz w:val="28"/>
          <w:szCs w:val="28"/>
          <w:lang w:val="en-US"/>
        </w:rPr>
        <w:t>and</w:t>
      </w:r>
      <w:r w:rsidRPr="00CF3F97">
        <w:rPr>
          <w:rFonts w:ascii="Times New Roman" w:eastAsia="Times New Roman" w:hAnsi="Times New Roman" w:cs="Times New Roman"/>
          <w:sz w:val="28"/>
          <w:szCs w:val="28"/>
        </w:rPr>
        <w:t xml:space="preserve"> </w:t>
      </w:r>
      <w:r w:rsidRPr="00C104CD">
        <w:rPr>
          <w:rFonts w:ascii="Times New Roman" w:eastAsia="Times New Roman" w:hAnsi="Times New Roman" w:cs="Times New Roman"/>
          <w:sz w:val="28"/>
          <w:szCs w:val="28"/>
          <w:lang w:val="en-US"/>
        </w:rPr>
        <w:t>control</w:t>
      </w:r>
      <w:r w:rsidRPr="00CF3F97">
        <w:rPr>
          <w:rFonts w:ascii="Times New Roman" w:eastAsia="Times New Roman" w:hAnsi="Times New Roman" w:cs="Times New Roman"/>
          <w:sz w:val="28"/>
          <w:szCs w:val="28"/>
        </w:rPr>
        <w:t xml:space="preserve"> </w:t>
      </w:r>
      <w:r w:rsidRPr="00C104CD">
        <w:rPr>
          <w:rFonts w:ascii="Times New Roman" w:eastAsia="Times New Roman" w:hAnsi="Times New Roman" w:cs="Times New Roman"/>
          <w:sz w:val="28"/>
          <w:szCs w:val="28"/>
          <w:lang w:val="en-US"/>
        </w:rPr>
        <w:t>of</w:t>
      </w:r>
      <w:r w:rsidRPr="00CF3F97">
        <w:rPr>
          <w:rFonts w:ascii="Times New Roman" w:eastAsia="Times New Roman" w:hAnsi="Times New Roman" w:cs="Times New Roman"/>
          <w:sz w:val="28"/>
          <w:szCs w:val="28"/>
        </w:rPr>
        <w:t xml:space="preserve"> </w:t>
      </w:r>
      <w:r w:rsidR="00CF1048">
        <w:rPr>
          <w:rFonts w:ascii="Times New Roman" w:eastAsia="Times New Roman" w:hAnsi="Times New Roman" w:cs="Times New Roman"/>
          <w:sz w:val="28"/>
          <w:szCs w:val="28"/>
          <w:lang w:val="en-US"/>
        </w:rPr>
        <w:t>SIE</w:t>
      </w:r>
      <w:r w:rsidRPr="00CF3F97">
        <w:rPr>
          <w:rFonts w:ascii="Times New Roman" w:eastAsia="Times New Roman" w:hAnsi="Times New Roman" w:cs="Times New Roman"/>
          <w:sz w:val="28"/>
          <w:szCs w:val="28"/>
        </w:rPr>
        <w:t xml:space="preserve"> </w:t>
      </w:r>
      <w:r w:rsidRPr="00C104CD">
        <w:rPr>
          <w:rFonts w:ascii="Times New Roman" w:eastAsia="Times New Roman" w:hAnsi="Times New Roman" w:cs="Times New Roman"/>
          <w:sz w:val="28"/>
          <w:szCs w:val="28"/>
          <w:lang w:val="en-US"/>
        </w:rPr>
        <w:t>activity</w:t>
      </w:r>
      <w:r w:rsidRPr="00CF3F97">
        <w:rPr>
          <w:rFonts w:ascii="Times New Roman" w:eastAsia="Times New Roman" w:hAnsi="Times New Roman" w:cs="Times New Roman"/>
          <w:sz w:val="28"/>
          <w:szCs w:val="28"/>
        </w:rPr>
        <w:t xml:space="preserve"> </w:t>
      </w:r>
      <w:r w:rsidRPr="00C104CD">
        <w:rPr>
          <w:rFonts w:ascii="Times New Roman" w:eastAsia="Times New Roman" w:hAnsi="Times New Roman" w:cs="Times New Roman"/>
          <w:sz w:val="28"/>
          <w:szCs w:val="28"/>
          <w:lang w:val="en-US"/>
        </w:rPr>
        <w:t>at</w:t>
      </w:r>
      <w:r w:rsidRPr="00CF3F97">
        <w:rPr>
          <w:rFonts w:ascii="Times New Roman" w:eastAsia="Times New Roman" w:hAnsi="Times New Roman" w:cs="Times New Roman"/>
          <w:sz w:val="28"/>
          <w:szCs w:val="28"/>
        </w:rPr>
        <w:t xml:space="preserve"> </w:t>
      </w:r>
      <w:r w:rsidR="00395713">
        <w:rPr>
          <w:rFonts w:ascii="Times New Roman" w:eastAsia="Times New Roman" w:hAnsi="Times New Roman" w:cs="Times New Roman"/>
          <w:sz w:val="28"/>
          <w:szCs w:val="28"/>
          <w:lang w:val="en-US"/>
        </w:rPr>
        <w:t>RUDN</w:t>
      </w:r>
      <w:r w:rsidRPr="00CF3F97">
        <w:rPr>
          <w:rFonts w:ascii="Times New Roman" w:eastAsia="Times New Roman" w:hAnsi="Times New Roman" w:cs="Times New Roman"/>
          <w:sz w:val="28"/>
          <w:szCs w:val="28"/>
        </w:rPr>
        <w:t xml:space="preserve"> </w:t>
      </w:r>
      <w:r w:rsidRPr="00C104CD">
        <w:rPr>
          <w:rFonts w:ascii="Times New Roman" w:eastAsia="Times New Roman" w:hAnsi="Times New Roman" w:cs="Times New Roman"/>
          <w:sz w:val="28"/>
          <w:szCs w:val="28"/>
          <w:lang w:val="en-US"/>
        </w:rPr>
        <w:t>is</w:t>
      </w:r>
      <w:r w:rsidRPr="00CF3F97">
        <w:rPr>
          <w:rFonts w:ascii="Times New Roman" w:eastAsia="Times New Roman" w:hAnsi="Times New Roman" w:cs="Times New Roman"/>
          <w:sz w:val="28"/>
          <w:szCs w:val="28"/>
        </w:rPr>
        <w:t xml:space="preserve"> </w:t>
      </w:r>
      <w:r w:rsidRPr="00C104CD">
        <w:rPr>
          <w:rFonts w:ascii="Times New Roman" w:eastAsia="Times New Roman" w:hAnsi="Times New Roman" w:cs="Times New Roman"/>
          <w:sz w:val="28"/>
          <w:szCs w:val="28"/>
          <w:lang w:val="en-US"/>
        </w:rPr>
        <w:t>regulated</w:t>
      </w:r>
      <w:r w:rsidRPr="00CF3F97">
        <w:rPr>
          <w:rFonts w:ascii="Times New Roman" w:eastAsia="Times New Roman" w:hAnsi="Times New Roman" w:cs="Times New Roman"/>
          <w:sz w:val="28"/>
          <w:szCs w:val="28"/>
        </w:rPr>
        <w:t xml:space="preserve"> </w:t>
      </w:r>
      <w:r w:rsidRPr="00C104CD">
        <w:rPr>
          <w:rFonts w:ascii="Times New Roman" w:eastAsia="Times New Roman" w:hAnsi="Times New Roman" w:cs="Times New Roman"/>
          <w:sz w:val="28"/>
          <w:szCs w:val="28"/>
          <w:lang w:val="en-US"/>
        </w:rPr>
        <w:t>by</w:t>
      </w:r>
      <w:r w:rsidRPr="00CF3F97">
        <w:rPr>
          <w:rFonts w:ascii="Times New Roman" w:eastAsia="Times New Roman" w:hAnsi="Times New Roman" w:cs="Times New Roman"/>
          <w:sz w:val="28"/>
          <w:szCs w:val="28"/>
        </w:rPr>
        <w:t xml:space="preserve"> </w:t>
      </w:r>
      <w:r w:rsidRPr="00C104CD">
        <w:rPr>
          <w:rFonts w:ascii="Times New Roman" w:eastAsia="Times New Roman" w:hAnsi="Times New Roman" w:cs="Times New Roman"/>
          <w:sz w:val="28"/>
          <w:szCs w:val="28"/>
          <w:lang w:val="en-US"/>
        </w:rPr>
        <w:t>the</w:t>
      </w:r>
      <w:r w:rsidRPr="00CF3F97">
        <w:rPr>
          <w:rFonts w:ascii="Times New Roman" w:eastAsia="Times New Roman" w:hAnsi="Times New Roman" w:cs="Times New Roman"/>
          <w:sz w:val="28"/>
          <w:szCs w:val="28"/>
        </w:rPr>
        <w:t xml:space="preserve"> </w:t>
      </w:r>
      <w:r w:rsidRPr="00C104CD">
        <w:rPr>
          <w:rFonts w:ascii="Times New Roman" w:eastAsia="Times New Roman" w:hAnsi="Times New Roman" w:cs="Times New Roman"/>
          <w:sz w:val="28"/>
          <w:szCs w:val="28"/>
          <w:lang w:val="en-US"/>
        </w:rPr>
        <w:t>Order</w:t>
      </w:r>
      <w:r w:rsidRPr="00CF3F97">
        <w:rPr>
          <w:rFonts w:ascii="Times New Roman" w:eastAsia="Times New Roman" w:hAnsi="Times New Roman" w:cs="Times New Roman"/>
          <w:sz w:val="28"/>
          <w:szCs w:val="28"/>
        </w:rPr>
        <w:t xml:space="preserve"> №525 </w:t>
      </w:r>
      <w:r w:rsidRPr="00C104CD">
        <w:rPr>
          <w:rFonts w:ascii="Times New Roman" w:eastAsia="Times New Roman" w:hAnsi="Times New Roman" w:cs="Times New Roman"/>
          <w:sz w:val="28"/>
          <w:szCs w:val="28"/>
          <w:lang w:val="en-US"/>
        </w:rPr>
        <w:t>from</w:t>
      </w:r>
      <w:r w:rsidRPr="00CF3F97">
        <w:rPr>
          <w:rFonts w:ascii="Times New Roman" w:eastAsia="Times New Roman" w:hAnsi="Times New Roman" w:cs="Times New Roman"/>
          <w:sz w:val="28"/>
          <w:szCs w:val="28"/>
        </w:rPr>
        <w:t xml:space="preserve"> 22.09.2022 "</w:t>
      </w:r>
      <w:r w:rsidR="00CF3F97" w:rsidRPr="00A00B32">
        <w:rPr>
          <w:rFonts w:ascii="Times New Roman" w:eastAsia="Times New Roman" w:hAnsi="Times New Roman" w:cs="Times New Roman"/>
          <w:sz w:val="28"/>
          <w:szCs w:val="28"/>
        </w:rPr>
        <w:t>Об утверждении Регламента о порядке создания малых инновационных предприятий при участии ФГАОУ ВО «Российский университет дружбы народов» и осуществления контроля за их деятельностью</w:t>
      </w:r>
      <w:r w:rsidRPr="00CF3F97">
        <w:rPr>
          <w:rFonts w:ascii="Times New Roman" w:eastAsia="Times New Roman" w:hAnsi="Times New Roman" w:cs="Times New Roman"/>
          <w:sz w:val="28"/>
          <w:szCs w:val="28"/>
        </w:rPr>
        <w:t>"</w:t>
      </w:r>
    </w:p>
    <w:p w14:paraId="6EADD1DB" w14:textId="148E7852" w:rsidR="00C104CD" w:rsidRPr="00CF1048" w:rsidRDefault="00CF1048" w:rsidP="00CF1048">
      <w:pPr>
        <w:spacing w:after="0" w:line="240" w:lineRule="auto"/>
        <w:ind w:firstLine="567"/>
        <w:contextualSpacing/>
        <w:jc w:val="both"/>
        <w:rPr>
          <w:rFonts w:ascii="Times New Roman" w:eastAsia="Times New Roman" w:hAnsi="Times New Roman" w:cs="Times New Roman"/>
          <w:sz w:val="28"/>
          <w:szCs w:val="28"/>
          <w:lang w:val="en-US"/>
        </w:rPr>
      </w:pPr>
      <w:r w:rsidRPr="00CF1048">
        <w:rPr>
          <w:rFonts w:ascii="Times New Roman" w:eastAsia="Times New Roman" w:hAnsi="Times New Roman" w:cs="Times New Roman"/>
          <w:sz w:val="28"/>
          <w:szCs w:val="28"/>
          <w:lang w:val="en-US"/>
        </w:rPr>
        <w:t xml:space="preserve">9.4.6 </w:t>
      </w:r>
      <w:r>
        <w:rPr>
          <w:rFonts w:ascii="Times New Roman" w:eastAsia="Times New Roman" w:hAnsi="Times New Roman" w:cs="Times New Roman"/>
          <w:sz w:val="28"/>
          <w:szCs w:val="28"/>
          <w:lang w:val="en-US"/>
        </w:rPr>
        <w:t>P</w:t>
      </w:r>
      <w:r w:rsidR="00C104CD" w:rsidRPr="00CF1048">
        <w:rPr>
          <w:rFonts w:ascii="Times New Roman" w:eastAsia="Times New Roman" w:hAnsi="Times New Roman" w:cs="Times New Roman"/>
          <w:sz w:val="28"/>
          <w:szCs w:val="28"/>
          <w:lang w:val="en-US"/>
        </w:rPr>
        <w:t>roject staffing capacity.</w:t>
      </w:r>
    </w:p>
    <w:p w14:paraId="1D58AE34" w14:textId="4AC47B6C" w:rsidR="00C104CD" w:rsidRPr="00C104CD" w:rsidRDefault="00C104CD">
      <w:pPr>
        <w:widowControl w:val="0"/>
        <w:tabs>
          <w:tab w:val="left" w:pos="376"/>
          <w:tab w:val="left" w:pos="1276"/>
        </w:tabs>
        <w:autoSpaceDE w:val="0"/>
        <w:autoSpaceDN w:val="0"/>
        <w:adjustRightInd w:val="0"/>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9.4.</w:t>
      </w:r>
      <w:r w:rsidR="00CF1048">
        <w:rPr>
          <w:rFonts w:ascii="Times New Roman" w:eastAsia="Times New Roman" w:hAnsi="Times New Roman" w:cs="Times New Roman"/>
          <w:sz w:val="28"/>
          <w:szCs w:val="28"/>
          <w:lang w:val="en-US"/>
        </w:rPr>
        <w:t>6</w:t>
      </w:r>
      <w:r w:rsidRPr="00C104CD">
        <w:rPr>
          <w:rFonts w:ascii="Times New Roman" w:eastAsia="Times New Roman" w:hAnsi="Times New Roman" w:cs="Times New Roman"/>
          <w:sz w:val="28"/>
          <w:szCs w:val="28"/>
          <w:lang w:val="en-US"/>
        </w:rPr>
        <w:t>.1 The project leader is obliged to ensure compliance with the requirements for the composition of the research team in terms of the minimum number of researchers, researchers up to and including 39 years of age, undergraduate and postgraduate students</w:t>
      </w:r>
      <w:r w:rsidRPr="00A00B32">
        <w:rPr>
          <w:rFonts w:ascii="Times New Roman" w:eastAsia="Times New Roman" w:hAnsi="Times New Roman" w:cs="Times New Roman"/>
          <w:sz w:val="28"/>
          <w:szCs w:val="28"/>
          <w:shd w:val="clear" w:color="auto" w:fill="FFFFFF"/>
          <w:vertAlign w:val="superscript"/>
          <w:lang w:val="en-US"/>
        </w:rPr>
        <w:footnoteReference w:id="30"/>
      </w:r>
      <w:r w:rsidRPr="00C104CD">
        <w:rPr>
          <w:rFonts w:ascii="Times New Roman" w:eastAsia="Times New Roman" w:hAnsi="Times New Roman" w:cs="Times New Roman"/>
          <w:sz w:val="28"/>
          <w:szCs w:val="28"/>
          <w:lang w:val="en-US"/>
        </w:rPr>
        <w:t xml:space="preserve"> .</w:t>
      </w:r>
    </w:p>
    <w:p w14:paraId="6E1FCD3D" w14:textId="4B75C90A" w:rsidR="00C104CD" w:rsidRPr="00C104CD" w:rsidRDefault="00C104CD">
      <w:pPr>
        <w:widowControl w:val="0"/>
        <w:tabs>
          <w:tab w:val="left" w:pos="376"/>
          <w:tab w:val="left" w:pos="709"/>
        </w:tabs>
        <w:autoSpaceDE w:val="0"/>
        <w:autoSpaceDN w:val="0"/>
        <w:adjustRightInd w:val="0"/>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9.4.</w:t>
      </w:r>
      <w:r w:rsidR="00CF1048">
        <w:rPr>
          <w:rFonts w:ascii="Times New Roman" w:eastAsia="Times New Roman" w:hAnsi="Times New Roman" w:cs="Times New Roman"/>
          <w:sz w:val="28"/>
          <w:szCs w:val="28"/>
          <w:lang w:val="en-US"/>
        </w:rPr>
        <w:t>6</w:t>
      </w:r>
      <w:r w:rsidRPr="00C104CD">
        <w:rPr>
          <w:rFonts w:ascii="Times New Roman" w:eastAsia="Times New Roman" w:hAnsi="Times New Roman" w:cs="Times New Roman"/>
          <w:sz w:val="28"/>
          <w:szCs w:val="28"/>
          <w:lang w:val="en-US"/>
        </w:rPr>
        <w:t xml:space="preserve">.2 In case a member(s) of the research team during the project </w:t>
      </w:r>
      <w:r w:rsidRPr="00C104CD">
        <w:rPr>
          <w:rFonts w:ascii="Times New Roman" w:eastAsia="Times New Roman" w:hAnsi="Times New Roman" w:cs="Times New Roman"/>
          <w:sz w:val="28"/>
          <w:szCs w:val="28"/>
          <w:lang w:val="en-US"/>
        </w:rPr>
        <w:lastRenderedPageBreak/>
        <w:t>implementation reaches the age of 40 years, the head of the research team (project) decides to change the composition of the team in order to comply with the requirement for the share of researchers up to and including 39 years of age in the team.</w:t>
      </w:r>
    </w:p>
    <w:p w14:paraId="5511A0E2" w14:textId="3E7C01D5" w:rsidR="00C104CD" w:rsidRPr="00C104CD" w:rsidRDefault="00C104CD">
      <w:pPr>
        <w:widowControl w:val="0"/>
        <w:tabs>
          <w:tab w:val="left" w:pos="376"/>
          <w:tab w:val="left" w:pos="709"/>
        </w:tabs>
        <w:autoSpaceDE w:val="0"/>
        <w:autoSpaceDN w:val="0"/>
        <w:adjustRightInd w:val="0"/>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9.4.</w:t>
      </w:r>
      <w:r w:rsidR="00CF1048">
        <w:rPr>
          <w:rFonts w:ascii="Times New Roman" w:eastAsia="Times New Roman" w:hAnsi="Times New Roman" w:cs="Times New Roman"/>
          <w:sz w:val="28"/>
          <w:szCs w:val="28"/>
          <w:lang w:val="en-US"/>
        </w:rPr>
        <w:t>6</w:t>
      </w:r>
      <w:r w:rsidRPr="00C104CD">
        <w:rPr>
          <w:rFonts w:ascii="Times New Roman" w:eastAsia="Times New Roman" w:hAnsi="Times New Roman" w:cs="Times New Roman"/>
          <w:sz w:val="28"/>
          <w:szCs w:val="28"/>
          <w:lang w:val="en-US"/>
        </w:rPr>
        <w:t>.3 For students and postgraduate students in case of change of status (graduation, expulsion), the head of the scientific team (project) decides to change the composition of the team in order to meet the requirement for the number of students and (or) postgraduates in the team (except for the case of continuing studies at the next level of higher education: enrollment in a master's / postgraduate program). In this case, a student / postgraduate student who has completed his/her studies (or expelled) may retain his/her place in the scientific team in the status of a researcher up to the age of 39 years inclusive.</w:t>
      </w:r>
    </w:p>
    <w:p w14:paraId="2055E488" w14:textId="083EE448" w:rsidR="00C104CD" w:rsidRPr="00C104CD" w:rsidRDefault="00C104CD">
      <w:pPr>
        <w:widowControl w:val="0"/>
        <w:tabs>
          <w:tab w:val="left" w:pos="376"/>
          <w:tab w:val="left" w:pos="709"/>
        </w:tabs>
        <w:autoSpaceDE w:val="0"/>
        <w:autoSpaceDN w:val="0"/>
        <w:adjustRightInd w:val="0"/>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9.5 Obligations to fulfill KPIs specified in the project are assumed by the </w:t>
      </w:r>
      <w:r w:rsidR="00CF0128">
        <w:rPr>
          <w:rFonts w:ascii="Times New Roman" w:eastAsia="Times New Roman" w:hAnsi="Times New Roman" w:cs="Times New Roman"/>
          <w:sz w:val="28"/>
          <w:szCs w:val="28"/>
          <w:lang w:val="en-US"/>
        </w:rPr>
        <w:t>MTU</w:t>
      </w:r>
      <w:r w:rsidRPr="00C104CD">
        <w:rPr>
          <w:rFonts w:ascii="Times New Roman" w:eastAsia="Times New Roman" w:hAnsi="Times New Roman" w:cs="Times New Roman"/>
          <w:sz w:val="28"/>
          <w:szCs w:val="28"/>
          <w:lang w:val="en-US"/>
        </w:rPr>
        <w:t xml:space="preserve">, on the basis of which the project is implemented, over and above the plan established for the relevant </w:t>
      </w:r>
      <w:r w:rsidR="00CF0128">
        <w:rPr>
          <w:rFonts w:ascii="Times New Roman" w:eastAsia="Times New Roman" w:hAnsi="Times New Roman" w:cs="Times New Roman"/>
          <w:sz w:val="28"/>
          <w:szCs w:val="28"/>
          <w:lang w:val="en-US"/>
        </w:rPr>
        <w:t>MTU</w:t>
      </w:r>
      <w:r w:rsidRPr="00C104CD">
        <w:rPr>
          <w:rFonts w:ascii="Times New Roman" w:eastAsia="Times New Roman" w:hAnsi="Times New Roman" w:cs="Times New Roman"/>
          <w:sz w:val="28"/>
          <w:szCs w:val="28"/>
          <w:lang w:val="en-US"/>
        </w:rPr>
        <w:t xml:space="preserve"> by the University's Integrated Development Program.</w:t>
      </w:r>
    </w:p>
    <w:p w14:paraId="1A2CF480" w14:textId="75A2667B"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9.6 If KPIs are not fulfilled</w:t>
      </w:r>
      <w:r w:rsidRPr="00A00B32">
        <w:rPr>
          <w:rFonts w:ascii="Times New Roman" w:eastAsia="Times New Roman" w:hAnsi="Times New Roman" w:cs="Times New Roman"/>
          <w:sz w:val="28"/>
          <w:szCs w:val="28"/>
          <w:vertAlign w:val="superscript"/>
        </w:rPr>
        <w:footnoteReference w:id="31"/>
      </w:r>
      <w:r w:rsidRPr="00C104CD">
        <w:rPr>
          <w:rFonts w:ascii="Times New Roman" w:eastAsia="Times New Roman" w:hAnsi="Times New Roman" w:cs="Times New Roman"/>
          <w:sz w:val="28"/>
          <w:szCs w:val="28"/>
          <w:lang w:val="en-US"/>
        </w:rPr>
        <w:t xml:space="preserve"> by the results of the project implementation, the decision on the continuation of the project implementation, as well as on the return of a part of the allocated funding from </w:t>
      </w:r>
      <w:r w:rsidR="00395713">
        <w:rPr>
          <w:rFonts w:ascii="Times New Roman" w:eastAsia="Times New Roman" w:hAnsi="Times New Roman" w:cs="Times New Roman"/>
          <w:sz w:val="28"/>
          <w:szCs w:val="28"/>
          <w:lang w:val="en-US"/>
        </w:rPr>
        <w:t>RUDN</w:t>
      </w:r>
      <w:r w:rsidRPr="00C104CD">
        <w:rPr>
          <w:rFonts w:ascii="Times New Roman" w:eastAsia="Times New Roman" w:hAnsi="Times New Roman" w:cs="Times New Roman"/>
          <w:sz w:val="28"/>
          <w:szCs w:val="28"/>
          <w:lang w:val="en-US"/>
        </w:rPr>
        <w:t xml:space="preserve"> in proportion to the failure to fulfill KPIs from the funds of the </w:t>
      </w:r>
      <w:r w:rsidR="00CF0128">
        <w:rPr>
          <w:rFonts w:ascii="Times New Roman" w:eastAsia="Times New Roman" w:hAnsi="Times New Roman" w:cs="Times New Roman"/>
          <w:sz w:val="28"/>
          <w:szCs w:val="28"/>
          <w:lang w:val="en-US"/>
        </w:rPr>
        <w:t>MTU</w:t>
      </w:r>
      <w:r w:rsidRPr="00C104CD">
        <w:rPr>
          <w:rFonts w:ascii="Times New Roman" w:eastAsia="Times New Roman" w:hAnsi="Times New Roman" w:cs="Times New Roman"/>
          <w:sz w:val="28"/>
          <w:szCs w:val="28"/>
          <w:lang w:val="en-US"/>
        </w:rPr>
        <w:t xml:space="preserve">, on the basis of which the project is implemented, the project is submitted for consideration of the </w:t>
      </w:r>
      <w:r w:rsidR="00395713">
        <w:rPr>
          <w:rFonts w:ascii="Times New Roman" w:eastAsia="Times New Roman" w:hAnsi="Times New Roman" w:cs="Times New Roman"/>
          <w:sz w:val="28"/>
          <w:szCs w:val="28"/>
          <w:lang w:val="en-US"/>
        </w:rPr>
        <w:t>SC</w:t>
      </w:r>
      <w:r w:rsidRPr="00C104CD">
        <w:rPr>
          <w:rFonts w:ascii="Times New Roman" w:eastAsia="Times New Roman" w:hAnsi="Times New Roman" w:cs="Times New Roman"/>
          <w:sz w:val="28"/>
          <w:szCs w:val="28"/>
          <w:lang w:val="en-US"/>
        </w:rPr>
        <w:t xml:space="preserve"> "Priority-2030".</w:t>
      </w:r>
    </w:p>
    <w:p w14:paraId="49AC83BA" w14:textId="662746C8" w:rsidR="00C104CD" w:rsidRPr="00C104CD" w:rsidRDefault="00C104CD">
      <w:pPr>
        <w:ind w:firstLine="567"/>
        <w:contextualSpacing/>
        <w:jc w:val="both"/>
        <w:rPr>
          <w:rFonts w:ascii="Times New Roman" w:eastAsia="Times New Roman" w:hAnsi="Times New Roman" w:cs="Times New Roman"/>
          <w:sz w:val="28"/>
          <w:szCs w:val="28"/>
          <w:lang w:val="en-US"/>
        </w:rPr>
      </w:pPr>
      <w:bookmarkStart w:id="42" w:name="_Hlk147156993"/>
      <w:r w:rsidRPr="00C104CD">
        <w:rPr>
          <w:rFonts w:ascii="Times New Roman" w:eastAsia="Times New Roman" w:hAnsi="Times New Roman" w:cs="Times New Roman"/>
          <w:sz w:val="28"/>
          <w:szCs w:val="28"/>
          <w:lang w:val="en-US"/>
        </w:rPr>
        <w:t xml:space="preserve">9.6.1 In case the </w:t>
      </w:r>
      <w:r w:rsidR="00395713">
        <w:rPr>
          <w:rFonts w:ascii="Times New Roman" w:eastAsia="Times New Roman" w:hAnsi="Times New Roman" w:cs="Times New Roman"/>
          <w:sz w:val="28"/>
          <w:szCs w:val="28"/>
          <w:lang w:val="en-US"/>
        </w:rPr>
        <w:t>SC</w:t>
      </w:r>
      <w:r w:rsidRPr="00C104CD">
        <w:rPr>
          <w:rFonts w:ascii="Times New Roman" w:eastAsia="Times New Roman" w:hAnsi="Times New Roman" w:cs="Times New Roman"/>
          <w:sz w:val="28"/>
          <w:szCs w:val="28"/>
          <w:lang w:val="en-US"/>
        </w:rPr>
        <w:t xml:space="preserve"> "Priority-2030" decides to extend the project to the next stage of the project with recorded non-fulfillment of KPIs, the unfulfilled KPIs of the project are carried forward to the next stage of implementation.</w:t>
      </w:r>
    </w:p>
    <w:p w14:paraId="7A465D5E" w14:textId="6069CC49" w:rsidR="00C104CD" w:rsidRPr="00C104CD" w:rsidRDefault="00C104CD">
      <w:pPr>
        <w:ind w:firstLine="567"/>
        <w:contextualSpacing/>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9.6.2 The decision to change the KPIs of the project during the project implementation period (change of planned values, replacement in accordance with the </w:t>
      </w:r>
      <w:r w:rsidR="00CF0128">
        <w:rPr>
          <w:rFonts w:ascii="Times New Roman" w:eastAsia="Times New Roman" w:hAnsi="Times New Roman" w:cs="Times New Roman"/>
          <w:sz w:val="28"/>
          <w:szCs w:val="28"/>
          <w:lang w:val="en-US"/>
        </w:rPr>
        <w:t>S</w:t>
      </w:r>
      <w:r w:rsidRPr="00C104CD">
        <w:rPr>
          <w:rFonts w:ascii="Times New Roman" w:eastAsia="Times New Roman" w:hAnsi="Times New Roman" w:cs="Times New Roman"/>
          <w:sz w:val="28"/>
          <w:szCs w:val="28"/>
          <w:lang w:val="en-US"/>
        </w:rPr>
        <w:t xml:space="preserve">RS, transfer of KPI values between implementation stages) shall be made on the basis of a memo from the project manager addressed to the First Vice-Rector - Vice-Rector for Research by the decision of the </w:t>
      </w:r>
      <w:r w:rsidR="00395713">
        <w:rPr>
          <w:rFonts w:ascii="Times New Roman" w:eastAsia="Times New Roman" w:hAnsi="Times New Roman" w:cs="Times New Roman"/>
          <w:sz w:val="28"/>
          <w:szCs w:val="28"/>
          <w:lang w:val="en-US"/>
        </w:rPr>
        <w:t>STC</w:t>
      </w:r>
      <w:r w:rsidRPr="00C104CD">
        <w:rPr>
          <w:rFonts w:ascii="Times New Roman" w:eastAsia="Times New Roman" w:hAnsi="Times New Roman" w:cs="Times New Roman"/>
          <w:sz w:val="28"/>
          <w:szCs w:val="28"/>
          <w:lang w:val="en-US"/>
        </w:rPr>
        <w:t xml:space="preserve"> and/or the </w:t>
      </w:r>
      <w:r w:rsidR="00395713">
        <w:rPr>
          <w:rFonts w:ascii="Times New Roman" w:eastAsia="Times New Roman" w:hAnsi="Times New Roman" w:cs="Times New Roman"/>
          <w:sz w:val="28"/>
          <w:szCs w:val="28"/>
          <w:lang w:val="en-US"/>
        </w:rPr>
        <w:t>SC</w:t>
      </w:r>
      <w:r w:rsidRPr="00C104CD">
        <w:rPr>
          <w:rFonts w:ascii="Times New Roman" w:eastAsia="Times New Roman" w:hAnsi="Times New Roman" w:cs="Times New Roman"/>
          <w:sz w:val="28"/>
          <w:szCs w:val="28"/>
          <w:lang w:val="en-US"/>
        </w:rPr>
        <w:t xml:space="preserve"> "Priority-2030" and/or the First Vice-Rector - Vice-Rector for Research.</w:t>
      </w:r>
    </w:p>
    <w:bookmarkEnd w:id="42"/>
    <w:p w14:paraId="7878E771" w14:textId="195E203F" w:rsidR="00C104CD" w:rsidRPr="00C104CD" w:rsidRDefault="00C104CD">
      <w:pPr>
        <w:ind w:firstLine="567"/>
        <w:jc w:val="both"/>
        <w:rPr>
          <w:rFonts w:ascii="Times New Roman" w:eastAsia="Times New Roman" w:hAnsi="Times New Roman" w:cs="Times New Roman"/>
          <w:sz w:val="28"/>
          <w:szCs w:val="28"/>
          <w:lang w:val="en-US"/>
        </w:rPr>
      </w:pPr>
      <w:r w:rsidRPr="00C104CD">
        <w:rPr>
          <w:rFonts w:ascii="Times New Roman" w:eastAsia="Times New Roman" w:hAnsi="Times New Roman" w:cs="Times New Roman"/>
          <w:sz w:val="28"/>
          <w:szCs w:val="28"/>
          <w:lang w:val="en-US"/>
        </w:rPr>
        <w:t xml:space="preserve">9.7 In case of early termination of the project stage, the unfulfilled KPIs of the project are included in the </w:t>
      </w:r>
      <w:r w:rsidR="00CF1048">
        <w:rPr>
          <w:rFonts w:ascii="Times New Roman" w:eastAsia="Times New Roman" w:hAnsi="Times New Roman" w:cs="Times New Roman"/>
          <w:sz w:val="28"/>
          <w:szCs w:val="28"/>
          <w:lang w:val="en-US"/>
        </w:rPr>
        <w:t>MTU</w:t>
      </w:r>
      <w:r w:rsidRPr="00C104CD">
        <w:rPr>
          <w:rFonts w:ascii="Times New Roman" w:eastAsia="Times New Roman" w:hAnsi="Times New Roman" w:cs="Times New Roman"/>
          <w:sz w:val="28"/>
          <w:szCs w:val="28"/>
          <w:lang w:val="en-US"/>
        </w:rPr>
        <w:t xml:space="preserve"> plan established by the University's Integrated Development Program, on the basis of which the project is implemented.</w:t>
      </w:r>
    </w:p>
    <w:p w14:paraId="5153C379" w14:textId="77777777" w:rsidR="00C104CD" w:rsidRPr="00C104CD" w:rsidRDefault="00C104CD" w:rsidP="00E31DA4">
      <w:pPr>
        <w:jc w:val="both"/>
        <w:rPr>
          <w:rFonts w:ascii="Times New Roman" w:eastAsia="Times New Roman" w:hAnsi="Times New Roman" w:cs="Times New Roman"/>
          <w:sz w:val="28"/>
          <w:szCs w:val="28"/>
          <w:lang w:val="en-US"/>
        </w:rPr>
      </w:pPr>
    </w:p>
    <w:p w14:paraId="157EE8AE" w14:textId="77777777" w:rsidR="00C104CD" w:rsidRDefault="00C104CD" w:rsidP="00C104CD">
      <w:pPr>
        <w:numPr>
          <w:ilvl w:val="0"/>
          <w:numId w:val="3"/>
        </w:numPr>
        <w:spacing w:after="0" w:line="240" w:lineRule="auto"/>
        <w:ind w:left="0" w:firstLine="567"/>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Final provisions</w:t>
      </w:r>
    </w:p>
    <w:p w14:paraId="40B10805" w14:textId="32666A67" w:rsidR="00C104CD" w:rsidRPr="00C104CD" w:rsidRDefault="00C104CD" w:rsidP="00C104CD">
      <w:pPr>
        <w:numPr>
          <w:ilvl w:val="1"/>
          <w:numId w:val="11"/>
        </w:numPr>
        <w:spacing w:after="0" w:line="240" w:lineRule="auto"/>
        <w:ind w:left="0" w:firstLine="567"/>
        <w:jc w:val="both"/>
        <w:outlineLvl w:val="2"/>
        <w:rPr>
          <w:rFonts w:ascii="Times New Roman" w:eastAsia="Times New Roman" w:hAnsi="Times New Roman" w:cs="Times New Roman"/>
          <w:bCs/>
          <w:sz w:val="28"/>
          <w:szCs w:val="28"/>
          <w:lang w:val="en-US"/>
        </w:rPr>
      </w:pPr>
      <w:r w:rsidRPr="00C104CD">
        <w:rPr>
          <w:rFonts w:ascii="Times New Roman" w:eastAsia="Times New Roman" w:hAnsi="Times New Roman" w:cs="Times New Roman"/>
          <w:bCs/>
          <w:sz w:val="28"/>
          <w:szCs w:val="28"/>
          <w:lang w:val="en-US"/>
        </w:rPr>
        <w:lastRenderedPageBreak/>
        <w:t xml:space="preserve">Amendments and additions to the competition documentation are accepted by the decision of the </w:t>
      </w:r>
      <w:r w:rsidR="00395713">
        <w:rPr>
          <w:rFonts w:ascii="Times New Roman" w:eastAsia="Times New Roman" w:hAnsi="Times New Roman" w:cs="Times New Roman"/>
          <w:bCs/>
          <w:sz w:val="28"/>
          <w:szCs w:val="28"/>
          <w:lang w:val="en-US"/>
        </w:rPr>
        <w:t>RUDN</w:t>
      </w:r>
      <w:r w:rsidRPr="00C104CD">
        <w:rPr>
          <w:rFonts w:ascii="Times New Roman" w:eastAsia="Times New Roman" w:hAnsi="Times New Roman" w:cs="Times New Roman"/>
          <w:bCs/>
          <w:sz w:val="28"/>
          <w:szCs w:val="28"/>
          <w:lang w:val="en-US"/>
        </w:rPr>
        <w:t xml:space="preserve"> </w:t>
      </w:r>
      <w:r w:rsidR="00395713">
        <w:rPr>
          <w:rFonts w:ascii="Times New Roman" w:eastAsia="Times New Roman" w:hAnsi="Times New Roman" w:cs="Times New Roman"/>
          <w:bCs/>
          <w:sz w:val="28"/>
          <w:szCs w:val="28"/>
          <w:lang w:val="en-US"/>
        </w:rPr>
        <w:t>STC</w:t>
      </w:r>
      <w:r w:rsidRPr="00C104CD">
        <w:rPr>
          <w:rFonts w:ascii="Times New Roman" w:eastAsia="Times New Roman" w:hAnsi="Times New Roman" w:cs="Times New Roman"/>
          <w:bCs/>
          <w:sz w:val="28"/>
          <w:szCs w:val="28"/>
          <w:lang w:val="en-US"/>
        </w:rPr>
        <w:t xml:space="preserve"> or </w:t>
      </w:r>
      <w:r w:rsidR="00CF1048">
        <w:rPr>
          <w:rFonts w:ascii="Times New Roman" w:eastAsia="Times New Roman" w:hAnsi="Times New Roman" w:cs="Times New Roman"/>
          <w:bCs/>
          <w:sz w:val="28"/>
          <w:szCs w:val="28"/>
          <w:lang w:val="en-US"/>
        </w:rPr>
        <w:t>Academic Council (AC)</w:t>
      </w:r>
      <w:r w:rsidRPr="00C104CD">
        <w:rPr>
          <w:rFonts w:ascii="Times New Roman" w:eastAsia="Times New Roman" w:hAnsi="Times New Roman" w:cs="Times New Roman"/>
          <w:bCs/>
          <w:sz w:val="28"/>
          <w:szCs w:val="28"/>
          <w:lang w:val="en-US"/>
        </w:rPr>
        <w:t xml:space="preserve"> and approved by the order of the Rector or the First Vice-Rector for Research.</w:t>
      </w:r>
    </w:p>
    <w:p w14:paraId="628D731E" w14:textId="66A92127" w:rsidR="00C104CD" w:rsidRPr="00C104CD" w:rsidRDefault="00C104CD">
      <w:pPr>
        <w:ind w:firstLine="567"/>
        <w:jc w:val="both"/>
        <w:rPr>
          <w:rFonts w:eastAsia="Times New Roman" w:cs="Times New Roman"/>
          <w:lang w:val="en-US"/>
        </w:rPr>
      </w:pPr>
      <w:r w:rsidRPr="00C104CD">
        <w:rPr>
          <w:rFonts w:ascii="Times New Roman" w:eastAsia="Times New Roman" w:hAnsi="Times New Roman" w:cs="Times New Roman"/>
          <w:sz w:val="28"/>
          <w:szCs w:val="28"/>
          <w:lang w:val="en-US"/>
        </w:rPr>
        <w:t xml:space="preserve">If clarifications are required, the interested party may send a request to the e-mail address </w:t>
      </w:r>
      <w:hyperlink r:id="rId9" w:history="1">
        <w:r w:rsidRPr="00A00B32">
          <w:rPr>
            <w:rFonts w:ascii="Times New Roman" w:eastAsia="Times New Roman" w:hAnsi="Times New Roman" w:cs="Times New Roman"/>
            <w:b/>
            <w:bCs/>
            <w:sz w:val="28"/>
            <w:szCs w:val="28"/>
            <w:lang w:val="en-US"/>
          </w:rPr>
          <w:t>melnikov-ayu@rudn.ru</w:t>
        </w:r>
      </w:hyperlink>
      <w:r w:rsidRPr="00C104CD">
        <w:rPr>
          <w:rFonts w:ascii="Times New Roman" w:eastAsia="Times New Roman" w:hAnsi="Times New Roman" w:cs="Times New Roman"/>
          <w:sz w:val="28"/>
          <w:szCs w:val="28"/>
          <w:lang w:val="en-US"/>
        </w:rPr>
        <w:t xml:space="preserve"> with the subject line "Request for clarification of the </w:t>
      </w:r>
      <w:r w:rsidR="00395713">
        <w:rPr>
          <w:rFonts w:ascii="Times New Roman" w:eastAsia="Times New Roman" w:hAnsi="Times New Roman" w:cs="Times New Roman"/>
          <w:sz w:val="28"/>
          <w:szCs w:val="28"/>
          <w:lang w:val="en-US"/>
        </w:rPr>
        <w:t>competition</w:t>
      </w:r>
      <w:r w:rsidRPr="00C104CD">
        <w:rPr>
          <w:rFonts w:ascii="Times New Roman" w:eastAsia="Times New Roman" w:hAnsi="Times New Roman" w:cs="Times New Roman"/>
          <w:sz w:val="28"/>
          <w:szCs w:val="28"/>
          <w:lang w:val="en-US"/>
        </w:rPr>
        <w:t xml:space="preserve"> </w:t>
      </w:r>
      <w:r w:rsidRPr="00A00B32">
        <w:rPr>
          <w:rFonts w:ascii="Times New Roman" w:eastAsia="Times New Roman" w:hAnsi="Times New Roman" w:cs="Times New Roman"/>
          <w:sz w:val="28"/>
          <w:szCs w:val="28"/>
          <w:lang w:val="en-US"/>
        </w:rPr>
        <w:t>U.2-2024-y</w:t>
      </w:r>
      <w:r w:rsidRPr="00C104CD">
        <w:rPr>
          <w:rFonts w:ascii="Times New Roman" w:eastAsia="Times New Roman" w:hAnsi="Times New Roman" w:cs="Times New Roman"/>
          <w:sz w:val="28"/>
          <w:szCs w:val="28"/>
          <w:lang w:val="en-US"/>
        </w:rPr>
        <w:t xml:space="preserve">" or by phone: +7 (495) 433-14-01, ext. 43-15 on working days from 10:00 to 18:00. The request for clarification should specify the issue and reference to the paragraph of the </w:t>
      </w:r>
      <w:r w:rsidR="00395713">
        <w:rPr>
          <w:rFonts w:ascii="Times New Roman" w:eastAsia="Times New Roman" w:hAnsi="Times New Roman" w:cs="Times New Roman"/>
          <w:sz w:val="28"/>
          <w:szCs w:val="28"/>
          <w:lang w:val="en-US"/>
        </w:rPr>
        <w:t>competition</w:t>
      </w:r>
      <w:r w:rsidRPr="00C104CD">
        <w:rPr>
          <w:rFonts w:ascii="Times New Roman" w:eastAsia="Times New Roman" w:hAnsi="Times New Roman" w:cs="Times New Roman"/>
          <w:sz w:val="28"/>
          <w:szCs w:val="28"/>
          <w:lang w:val="en-US"/>
        </w:rPr>
        <w:t xml:space="preserve"> documentation for which clarification is required.</w:t>
      </w:r>
    </w:p>
    <w:p w14:paraId="678634CA" w14:textId="77777777" w:rsidR="00C104CD" w:rsidRPr="00C104CD" w:rsidRDefault="00C104CD" w:rsidP="00E31DA4">
      <w:pPr>
        <w:ind w:right="50"/>
        <w:rPr>
          <w:rFonts w:ascii="Times New Roman" w:eastAsia="Calibri" w:hAnsi="Times New Roman" w:cs="Times New Roman"/>
          <w:lang w:val="en-US"/>
        </w:rPr>
      </w:pPr>
    </w:p>
    <w:p w14:paraId="22A422FE" w14:textId="77777777" w:rsidR="00C104CD" w:rsidRPr="00C104CD" w:rsidRDefault="00C104CD">
      <w:pPr>
        <w:rPr>
          <w:lang w:val="en-US"/>
        </w:rPr>
      </w:pPr>
    </w:p>
    <w:p w14:paraId="68F8BDFB" w14:textId="77777777" w:rsidR="00AD5F43" w:rsidRPr="00C104CD" w:rsidRDefault="00AD5F43">
      <w:pPr>
        <w:rPr>
          <w:lang w:val="en-US"/>
        </w:rPr>
      </w:pPr>
    </w:p>
    <w:sectPr w:rsidR="00AD5F43" w:rsidRPr="00C104CD" w:rsidSect="00A14C9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A84F" w14:textId="77777777" w:rsidR="00BD4B46" w:rsidRDefault="00BD4B46" w:rsidP="00C104CD">
      <w:pPr>
        <w:spacing w:after="0" w:line="240" w:lineRule="auto"/>
      </w:pPr>
      <w:r>
        <w:separator/>
      </w:r>
    </w:p>
  </w:endnote>
  <w:endnote w:type="continuationSeparator" w:id="0">
    <w:p w14:paraId="1CEAB24E" w14:textId="77777777" w:rsidR="00BD4B46" w:rsidRDefault="00BD4B46" w:rsidP="00C1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Ruehl">
    <w:altName w:val="Arial"/>
    <w:charset w:val="B1"/>
    <w:family w:val="swiss"/>
    <w:pitch w:val="variable"/>
    <w:sig w:usb0="00000803" w:usb1="00000000" w:usb2="00000000" w:usb3="00000000" w:csb0="0000002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9444"/>
      <w:docPartObj>
        <w:docPartGallery w:val="Page Numbers (Bottom of Page)"/>
        <w:docPartUnique/>
      </w:docPartObj>
    </w:sdtPr>
    <w:sdtContent>
      <w:p w14:paraId="0B09949E" w14:textId="77777777" w:rsidR="0066203A" w:rsidRDefault="00000000">
        <w:pPr>
          <w:pStyle w:val="a3"/>
          <w:jc w:val="center"/>
        </w:pPr>
        <w:r>
          <w:fldChar w:fldCharType="begin"/>
        </w:r>
        <w:r>
          <w:instrText>PAGE   \* MERGEFORMAT</w:instrText>
        </w:r>
        <w:r>
          <w:fldChar w:fldCharType="separate"/>
        </w:r>
        <w:r>
          <w:rPr>
            <w:noProof/>
          </w:rPr>
          <w:t>1</w:t>
        </w:r>
        <w:r>
          <w:fldChar w:fldCharType="end"/>
        </w:r>
      </w:p>
    </w:sdtContent>
  </w:sdt>
  <w:p w14:paraId="09972F38" w14:textId="77777777" w:rsidR="006E75D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243E" w14:textId="77777777" w:rsidR="00BD4B46" w:rsidRDefault="00BD4B46" w:rsidP="00C104CD">
      <w:pPr>
        <w:spacing w:after="0" w:line="240" w:lineRule="auto"/>
      </w:pPr>
      <w:r>
        <w:separator/>
      </w:r>
    </w:p>
  </w:footnote>
  <w:footnote w:type="continuationSeparator" w:id="0">
    <w:p w14:paraId="0F2B1120" w14:textId="77777777" w:rsidR="00BD4B46" w:rsidRDefault="00BD4B46" w:rsidP="00C104CD">
      <w:pPr>
        <w:spacing w:after="0" w:line="240" w:lineRule="auto"/>
      </w:pPr>
      <w:r>
        <w:continuationSeparator/>
      </w:r>
    </w:p>
  </w:footnote>
  <w:footnote w:id="1">
    <w:p w14:paraId="7045A9AF" w14:textId="0BBC5F84" w:rsidR="00C104CD" w:rsidRPr="00C104CD" w:rsidRDefault="00C104CD">
      <w:pPr>
        <w:pStyle w:val="a7"/>
        <w:jc w:val="both"/>
      </w:pPr>
      <w:r>
        <w:rPr>
          <w:rStyle w:val="a9"/>
        </w:rPr>
        <w:footnoteRef/>
      </w:r>
      <w:r w:rsidRPr="00C104CD">
        <w:t xml:space="preserve"> Order of the Ministry of Science and Higher Education of the Russian Federation No. 715 of 05.08.2021 "</w:t>
      </w:r>
      <w:r w:rsidR="00A10915" w:rsidRPr="00C82BCC">
        <w:rPr>
          <w:lang w:val="ru-RU"/>
        </w:rPr>
        <w:t>Об утверждении перечня должностей научных работников, подлежащих замещению по конкурсу, и порядка проведении указанного конкурса</w:t>
      </w:r>
      <w:r w:rsidRPr="00C104CD">
        <w:t>".</w:t>
      </w:r>
    </w:p>
  </w:footnote>
  <w:footnote w:id="2">
    <w:p w14:paraId="3B8B93B0" w14:textId="2CC5202E" w:rsidR="00C104CD" w:rsidRPr="00C104CD" w:rsidRDefault="00C104CD">
      <w:pPr>
        <w:pStyle w:val="a7"/>
        <w:jc w:val="both"/>
      </w:pPr>
      <w:r>
        <w:rPr>
          <w:rStyle w:val="a9"/>
        </w:rPr>
        <w:footnoteRef/>
      </w:r>
      <w:bookmarkStart w:id="4" w:name="_Hlk147236098"/>
      <w:r w:rsidRPr="00A10915">
        <w:rPr>
          <w:lang w:val="ru-RU"/>
        </w:rPr>
        <w:t xml:space="preserve"> </w:t>
      </w:r>
      <w:r w:rsidRPr="00C104CD">
        <w:t>Approved</w:t>
      </w:r>
      <w:r w:rsidRPr="00A10915">
        <w:rPr>
          <w:lang w:val="ru-RU"/>
        </w:rPr>
        <w:t xml:space="preserve"> </w:t>
      </w:r>
      <w:r w:rsidRPr="00C104CD">
        <w:t>by</w:t>
      </w:r>
      <w:r w:rsidRPr="00A10915">
        <w:rPr>
          <w:lang w:val="ru-RU"/>
        </w:rPr>
        <w:t xml:space="preserve"> </w:t>
      </w:r>
      <w:r w:rsidRPr="00C104CD">
        <w:t>the</w:t>
      </w:r>
      <w:r w:rsidRPr="00A10915">
        <w:rPr>
          <w:lang w:val="ru-RU"/>
        </w:rPr>
        <w:t xml:space="preserve"> </w:t>
      </w:r>
      <w:r w:rsidRPr="00C104CD">
        <w:t>Rector</w:t>
      </w:r>
      <w:r w:rsidRPr="00A10915">
        <w:rPr>
          <w:lang w:val="ru-RU"/>
        </w:rPr>
        <w:t>'</w:t>
      </w:r>
      <w:r w:rsidRPr="00C104CD">
        <w:t>s</w:t>
      </w:r>
      <w:r w:rsidRPr="00A10915">
        <w:rPr>
          <w:lang w:val="ru-RU"/>
        </w:rPr>
        <w:t xml:space="preserve"> </w:t>
      </w:r>
      <w:r w:rsidRPr="00C104CD">
        <w:t>orders</w:t>
      </w:r>
      <w:r w:rsidRPr="00A10915">
        <w:rPr>
          <w:lang w:val="ru-RU"/>
        </w:rPr>
        <w:t xml:space="preserve"> №110 </w:t>
      </w:r>
      <w:r w:rsidRPr="00C104CD">
        <w:t>dated</w:t>
      </w:r>
      <w:r w:rsidRPr="00A10915">
        <w:rPr>
          <w:lang w:val="ru-RU"/>
        </w:rPr>
        <w:t xml:space="preserve"> 20.02.2021 "</w:t>
      </w:r>
      <w:r w:rsidR="00A10915" w:rsidRPr="00C82BCC">
        <w:rPr>
          <w:lang w:val="ru-RU"/>
        </w:rPr>
        <w:t>Об</w:t>
      </w:r>
      <w:r w:rsidR="00A10915" w:rsidRPr="00A10915">
        <w:rPr>
          <w:lang w:val="ru-RU"/>
        </w:rPr>
        <w:t xml:space="preserve"> </w:t>
      </w:r>
      <w:r w:rsidR="00A10915" w:rsidRPr="00C82BCC">
        <w:rPr>
          <w:lang w:val="ru-RU"/>
        </w:rPr>
        <w:t>утверждении</w:t>
      </w:r>
      <w:r w:rsidR="00A10915" w:rsidRPr="00A10915">
        <w:rPr>
          <w:lang w:val="ru-RU"/>
        </w:rPr>
        <w:t xml:space="preserve"> </w:t>
      </w:r>
      <w:r w:rsidR="00A10915" w:rsidRPr="00C82BCC">
        <w:rPr>
          <w:lang w:val="ru-RU"/>
        </w:rPr>
        <w:t>приоритетных</w:t>
      </w:r>
      <w:r w:rsidR="00A10915" w:rsidRPr="00A10915">
        <w:rPr>
          <w:lang w:val="ru-RU"/>
        </w:rPr>
        <w:t xml:space="preserve"> </w:t>
      </w:r>
      <w:r w:rsidR="00A10915" w:rsidRPr="00C82BCC">
        <w:rPr>
          <w:lang w:val="ru-RU"/>
        </w:rPr>
        <w:t>научных</w:t>
      </w:r>
      <w:r w:rsidR="00A10915" w:rsidRPr="00A10915">
        <w:rPr>
          <w:lang w:val="ru-RU"/>
        </w:rPr>
        <w:t xml:space="preserve"> </w:t>
      </w:r>
      <w:r w:rsidR="00A10915" w:rsidRPr="00C82BCC">
        <w:rPr>
          <w:lang w:val="ru-RU"/>
        </w:rPr>
        <w:t>направлений</w:t>
      </w:r>
      <w:r w:rsidR="00A10915" w:rsidRPr="00A10915">
        <w:rPr>
          <w:lang w:val="ru-RU"/>
        </w:rPr>
        <w:t xml:space="preserve"> </w:t>
      </w:r>
      <w:r w:rsidR="00A10915" w:rsidRPr="00C82BCC">
        <w:rPr>
          <w:lang w:val="ru-RU"/>
        </w:rPr>
        <w:t>РУДН</w:t>
      </w:r>
      <w:r w:rsidRPr="00A10915">
        <w:rPr>
          <w:lang w:val="ru-RU"/>
        </w:rPr>
        <w:t xml:space="preserve">" </w:t>
      </w:r>
      <w:r w:rsidRPr="00C104CD">
        <w:t>and</w:t>
      </w:r>
      <w:r w:rsidRPr="00A10915">
        <w:rPr>
          <w:lang w:val="ru-RU"/>
        </w:rPr>
        <w:t xml:space="preserve"> №866 </w:t>
      </w:r>
      <w:r w:rsidRPr="00C104CD">
        <w:t>dated</w:t>
      </w:r>
      <w:r w:rsidRPr="00A10915">
        <w:rPr>
          <w:lang w:val="ru-RU"/>
        </w:rPr>
        <w:t xml:space="preserve"> 14.12.2021 "</w:t>
      </w:r>
      <w:r w:rsidR="00A10915" w:rsidRPr="006D1EFA">
        <w:rPr>
          <w:lang w:val="ru-RU"/>
        </w:rPr>
        <w:t>О внесении изменений в приказ от 20.02.2021 № 110 "Об утверждении</w:t>
      </w:r>
      <w:r w:rsidR="00A10915">
        <w:rPr>
          <w:lang w:val="ru-RU"/>
        </w:rPr>
        <w:t xml:space="preserve"> </w:t>
      </w:r>
      <w:r w:rsidR="00A10915" w:rsidRPr="006D1EFA">
        <w:rPr>
          <w:lang w:val="ru-RU"/>
        </w:rPr>
        <w:t>приоритетных научных направлений"</w:t>
      </w:r>
      <w:r w:rsidRPr="00A10915">
        <w:rPr>
          <w:lang w:val="ru-RU"/>
        </w:rPr>
        <w:t xml:space="preserve">". </w:t>
      </w:r>
      <w:r w:rsidRPr="00C104CD">
        <w:rPr>
          <w:b/>
          <w:bCs/>
        </w:rPr>
        <w:t>Projects submitted in directions not specified in the list will also be accepted for consideration.</w:t>
      </w:r>
      <w:bookmarkEnd w:id="4"/>
    </w:p>
  </w:footnote>
  <w:footnote w:id="3">
    <w:p w14:paraId="74AD9D2D" w14:textId="79E1CBF5" w:rsidR="00C104CD" w:rsidRPr="00C104CD" w:rsidRDefault="00C104CD">
      <w:pPr>
        <w:pStyle w:val="a7"/>
        <w:spacing w:after="120" w:line="240" w:lineRule="auto"/>
        <w:jc w:val="both"/>
      </w:pPr>
      <w:r w:rsidRPr="005F2118">
        <w:rPr>
          <w:rStyle w:val="a9"/>
        </w:rPr>
        <w:footnoteRef/>
      </w:r>
      <w:r w:rsidRPr="00C104CD">
        <w:t xml:space="preserve"> The team can include both current staff members (</w:t>
      </w:r>
      <w:r w:rsidR="00395713">
        <w:t>RUDN</w:t>
      </w:r>
      <w:r w:rsidRPr="00C104CD">
        <w:t xml:space="preserve"> faculty members/non-teaching staff, including those employed on an external part-time basis) and full-time undergraduate and/or graduate students of </w:t>
      </w:r>
      <w:r w:rsidR="00395713">
        <w:t>RUDN</w:t>
      </w:r>
      <w:r w:rsidRPr="00C104CD">
        <w:t xml:space="preserve">, as well as researchers who are not employed at </w:t>
      </w:r>
      <w:r w:rsidR="00395713">
        <w:t>RUDN</w:t>
      </w:r>
      <w:r w:rsidRPr="00C104CD">
        <w:t xml:space="preserve"> at the time of application submission (including the supervisor), in this case, if the project is supported by the results of the competition, these researchers will be employed at </w:t>
      </w:r>
      <w:r w:rsidR="00395713">
        <w:t>RUDN</w:t>
      </w:r>
      <w:r w:rsidRPr="00C104CD">
        <w:t xml:space="preserve"> according to the procedure established by the University (see p.8).</w:t>
      </w:r>
    </w:p>
  </w:footnote>
  <w:footnote w:id="4">
    <w:p w14:paraId="4373CA2C" w14:textId="77777777" w:rsidR="00C104CD" w:rsidRPr="00C104CD" w:rsidRDefault="00C104CD">
      <w:pPr>
        <w:pStyle w:val="a7"/>
        <w:spacing w:line="240" w:lineRule="auto"/>
        <w:jc w:val="both"/>
      </w:pPr>
      <w:r w:rsidRPr="005F2118">
        <w:rPr>
          <w:rStyle w:val="a9"/>
        </w:rPr>
        <w:footnoteRef/>
      </w:r>
      <w:r w:rsidRPr="00C104CD">
        <w:t xml:space="preserve"> When calculating the number of members of the team, rounding should be performed towards a larger integer. For example: if the total number of members of the research team is 5 people [the share of researchers under the age of 39 years (70%) equals 3.5], in this case the number of researchers under the age of 39 years should be at least 4 people. For a team of 8 people [the share of undergraduate and/or graduate students (40%) equals 3.2], the number of undergraduate and/or graduate students should be at least 4 people.</w:t>
      </w:r>
    </w:p>
  </w:footnote>
  <w:footnote w:id="5">
    <w:p w14:paraId="4C1FD984" w14:textId="5C321AFB" w:rsidR="00C104CD" w:rsidRPr="00C104CD" w:rsidRDefault="00C104CD">
      <w:pPr>
        <w:pStyle w:val="a7"/>
        <w:spacing w:after="120" w:line="240" w:lineRule="auto"/>
        <w:jc w:val="both"/>
      </w:pPr>
      <w:r>
        <w:rPr>
          <w:rStyle w:val="a9"/>
        </w:rPr>
        <w:footnoteRef/>
      </w:r>
      <w:r w:rsidRPr="00C104CD">
        <w:t xml:space="preserve"> The following are taken into account: grants from Russian and foreign scientific foundations for R&amp;D, state assignments for R&amp;D, contractual R&amp;D. R&amp;D projects carried out at the expense of foreign scientific foundations or at the expense of co-financing of Russian and foreign scientific foundations are counted with coefficient x2. The following are not taken into account: participation in competitions and grants, the source of funding of which is </w:t>
      </w:r>
      <w:r w:rsidR="00395713">
        <w:t>RUDN</w:t>
      </w:r>
      <w:r w:rsidRPr="00C104CD">
        <w:t xml:space="preserve"> funds (</w:t>
      </w:r>
      <w:r w:rsidR="00CF0128">
        <w:t>ППК</w:t>
      </w:r>
      <w:r w:rsidRPr="00C104CD">
        <w:t xml:space="preserve"> "5-100", competitions of the </w:t>
      </w:r>
      <w:r w:rsidR="00395713">
        <w:t>RUDN</w:t>
      </w:r>
      <w:r w:rsidRPr="00C104CD">
        <w:t xml:space="preserve"> </w:t>
      </w:r>
      <w:r w:rsidR="00CF0128" w:rsidRPr="00CF0128">
        <w:t>Scientific Projects Grant System</w:t>
      </w:r>
      <w:r w:rsidRPr="00C104CD">
        <w:t xml:space="preserve"> of previous stages, initiative R&amp;D projects), attraction of funds from educational activities (</w:t>
      </w:r>
      <w:r w:rsidR="00CF0128">
        <w:t>APE</w:t>
      </w:r>
      <w:r w:rsidRPr="00C104CD">
        <w:t xml:space="preserve"> programs, etc.).</w:t>
      </w:r>
    </w:p>
  </w:footnote>
  <w:footnote w:id="6">
    <w:p w14:paraId="7CE88D7E" w14:textId="77777777" w:rsidR="00C104CD" w:rsidRPr="00C104CD" w:rsidRDefault="00C104CD">
      <w:pPr>
        <w:pStyle w:val="a7"/>
        <w:spacing w:after="120" w:line="240" w:lineRule="auto"/>
        <w:jc w:val="both"/>
      </w:pPr>
      <w:r>
        <w:rPr>
          <w:rStyle w:val="a9"/>
        </w:rPr>
        <w:footnoteRef/>
      </w:r>
      <w:r w:rsidRPr="00C104CD">
        <w:t xml:space="preserve"> The list of accepted for consideration results of intellectual activity (RIA) (Article 1225 of the Civil Code of the Russian Federation) includes: inventions, utility models, industrial designs, computer programs, databases, topologies of integrated circuits, trade secrets (know-how).</w:t>
      </w:r>
    </w:p>
  </w:footnote>
  <w:footnote w:id="7">
    <w:p w14:paraId="0089143D" w14:textId="0433EA45" w:rsidR="00C104CD" w:rsidRPr="00C104CD" w:rsidRDefault="00C104CD">
      <w:pPr>
        <w:pStyle w:val="a7"/>
        <w:spacing w:after="120" w:line="240" w:lineRule="auto"/>
        <w:jc w:val="both"/>
      </w:pPr>
      <w:r>
        <w:rPr>
          <w:rStyle w:val="a9"/>
        </w:rPr>
        <w:footnoteRef/>
      </w:r>
      <w:r w:rsidRPr="00C104CD">
        <w:t xml:space="preserve"> The list of leading universities is approved by Rector's Order No. 26/</w:t>
      </w:r>
      <w:r w:rsidR="00CF0128">
        <w:t>ппк</w:t>
      </w:r>
      <w:r w:rsidRPr="00C104CD">
        <w:t xml:space="preserve"> dated 04.05.2016 "</w:t>
      </w:r>
      <w:r w:rsidR="00CF3F97" w:rsidRPr="00D858BC">
        <w:rPr>
          <w:lang w:val="ru-RU"/>
        </w:rPr>
        <w:t>Об</w:t>
      </w:r>
      <w:r w:rsidR="00CF3F97" w:rsidRPr="00CF3F97">
        <w:t xml:space="preserve"> </w:t>
      </w:r>
      <w:r w:rsidR="00CF3F97" w:rsidRPr="00D858BC">
        <w:rPr>
          <w:lang w:val="ru-RU"/>
        </w:rPr>
        <w:t>утверждении</w:t>
      </w:r>
      <w:r w:rsidR="00CF3F97" w:rsidRPr="00CF3F97">
        <w:t xml:space="preserve"> </w:t>
      </w:r>
      <w:r w:rsidR="00CF3F97" w:rsidRPr="00D858BC">
        <w:rPr>
          <w:lang w:val="ru-RU"/>
        </w:rPr>
        <w:t>перечня</w:t>
      </w:r>
      <w:r w:rsidR="00CF3F97" w:rsidRPr="00CF3F97">
        <w:t xml:space="preserve"> </w:t>
      </w:r>
      <w:r w:rsidR="00CF3F97" w:rsidRPr="00D858BC">
        <w:rPr>
          <w:lang w:val="ru-RU"/>
        </w:rPr>
        <w:t>ведущих</w:t>
      </w:r>
      <w:r w:rsidR="00CF3F97" w:rsidRPr="00CF3F97">
        <w:t xml:space="preserve"> </w:t>
      </w:r>
      <w:r w:rsidR="00CF3F97" w:rsidRPr="00D858BC">
        <w:rPr>
          <w:lang w:val="ru-RU"/>
        </w:rPr>
        <w:t>российских</w:t>
      </w:r>
      <w:r w:rsidR="00CF3F97" w:rsidRPr="00CF3F97">
        <w:t xml:space="preserve"> </w:t>
      </w:r>
      <w:r w:rsidR="00CF3F97" w:rsidRPr="00D858BC">
        <w:rPr>
          <w:lang w:val="ru-RU"/>
        </w:rPr>
        <w:t>и</w:t>
      </w:r>
      <w:r w:rsidR="00CF3F97" w:rsidRPr="00CF3F97">
        <w:t xml:space="preserve"> </w:t>
      </w:r>
      <w:r w:rsidR="00CF3F97" w:rsidRPr="00D858BC">
        <w:rPr>
          <w:lang w:val="ru-RU"/>
        </w:rPr>
        <w:t>иностранных</w:t>
      </w:r>
      <w:r w:rsidR="00CF3F97" w:rsidRPr="00CF3F97">
        <w:t xml:space="preserve"> </w:t>
      </w:r>
      <w:r w:rsidR="00CF3F97" w:rsidRPr="00D858BC">
        <w:rPr>
          <w:lang w:val="ru-RU"/>
        </w:rPr>
        <w:t>ВУЗов</w:t>
      </w:r>
      <w:r w:rsidRPr="00C104CD">
        <w:t>" and its additions (No. 62-</w:t>
      </w:r>
      <w:r w:rsidR="00CF0128">
        <w:t>ппк</w:t>
      </w:r>
      <w:r w:rsidRPr="00C104CD">
        <w:t xml:space="preserve"> dated 23.05.2016, #116-</w:t>
      </w:r>
      <w:r w:rsidR="00CF0128">
        <w:t>ппк</w:t>
      </w:r>
      <w:r w:rsidRPr="00C104CD">
        <w:t xml:space="preserve"> dated 20.06.2016, #39-</w:t>
      </w:r>
      <w:r w:rsidR="00CF0128">
        <w:t>ппк</w:t>
      </w:r>
      <w:r w:rsidRPr="00C104CD">
        <w:t xml:space="preserve"> dated 15.03.2017, #132-</w:t>
      </w:r>
      <w:r w:rsidR="00CF0128">
        <w:t>ппк</w:t>
      </w:r>
      <w:r w:rsidRPr="00C104CD">
        <w:t xml:space="preserve"> dated 07.09.2018, #144-</w:t>
      </w:r>
      <w:r w:rsidR="00CF0128">
        <w:t>ппк</w:t>
      </w:r>
      <w:r w:rsidRPr="00C104CD">
        <w:t xml:space="preserve"> dated 05.10.2018, #147-</w:t>
      </w:r>
      <w:r w:rsidR="00CF0128">
        <w:t>ппк</w:t>
      </w:r>
      <w:r w:rsidRPr="00C104CD">
        <w:t xml:space="preserve"> dated 10.10.2018, #156-</w:t>
      </w:r>
      <w:r w:rsidR="00CF0128">
        <w:t>ппк</w:t>
      </w:r>
      <w:r w:rsidRPr="00C104CD">
        <w:t xml:space="preserve"> dated 23.10.2018, #206-</w:t>
      </w:r>
      <w:r w:rsidR="00CF0128">
        <w:t>ппк</w:t>
      </w:r>
      <w:r w:rsidRPr="00C104CD">
        <w:t xml:space="preserve"> dated 07.10.2019, #246-</w:t>
      </w:r>
      <w:r w:rsidR="00CF0128">
        <w:t>ппк</w:t>
      </w:r>
      <w:r w:rsidRPr="00C104CD">
        <w:t xml:space="preserve"> dated 24.12.2019, #104/</w:t>
      </w:r>
      <w:r w:rsidR="00CF0128">
        <w:t>ппк</w:t>
      </w:r>
      <w:r w:rsidRPr="00C104CD">
        <w:t xml:space="preserve"> dated 28.04.2020, #150-</w:t>
      </w:r>
      <w:r w:rsidR="00CF0128">
        <w:t>ппк</w:t>
      </w:r>
      <w:r w:rsidRPr="00C104CD">
        <w:t xml:space="preserve"> dated 16.03.2021).</w:t>
      </w:r>
    </w:p>
  </w:footnote>
  <w:footnote w:id="8">
    <w:p w14:paraId="25DA0635" w14:textId="77777777" w:rsidR="00C104CD" w:rsidRPr="00C104CD" w:rsidRDefault="00C104CD">
      <w:pPr>
        <w:pStyle w:val="a7"/>
        <w:spacing w:after="120" w:line="240" w:lineRule="auto"/>
        <w:jc w:val="both"/>
      </w:pPr>
      <w:r>
        <w:rPr>
          <w:rStyle w:val="a9"/>
        </w:rPr>
        <w:footnoteRef/>
      </w:r>
      <w:r w:rsidRPr="00C104CD">
        <w:t xml:space="preserve"> Total for all members of the research team, not including the project leader. </w:t>
      </w:r>
    </w:p>
  </w:footnote>
  <w:footnote w:id="9">
    <w:p w14:paraId="382CF2E0" w14:textId="77777777" w:rsidR="00C104CD" w:rsidRPr="00C104CD" w:rsidRDefault="00C104CD">
      <w:pPr>
        <w:pStyle w:val="a7"/>
        <w:jc w:val="both"/>
      </w:pPr>
      <w:r>
        <w:rPr>
          <w:rStyle w:val="a9"/>
        </w:rPr>
        <w:footnoteRef/>
      </w:r>
      <w:r w:rsidRPr="00C104CD">
        <w:t xml:space="preserve"> Publication in co-authorship of several members of the scientific team is counted once. Publication in co-authorship with the head of the scientific team is counted both for the head (p.3.3) and the scientific team (p.3.4).</w:t>
      </w:r>
    </w:p>
  </w:footnote>
  <w:footnote w:id="10">
    <w:p w14:paraId="2F6E55A1" w14:textId="5FF0B252" w:rsidR="00C104CD" w:rsidRPr="00C104CD" w:rsidRDefault="00C104CD">
      <w:pPr>
        <w:pStyle w:val="a7"/>
        <w:jc w:val="both"/>
      </w:pPr>
      <w:r>
        <w:rPr>
          <w:rStyle w:val="a9"/>
        </w:rPr>
        <w:footnoteRef/>
      </w:r>
      <w:r w:rsidRPr="00C104CD">
        <w:t xml:space="preserve"> Participation of several members of the scientific team in one R&amp;D is counted once. Participation in one R&amp;D with the head of the scientific team is counted both for the head (p.3.3) and the scientific team (p.3.4).</w:t>
      </w:r>
    </w:p>
  </w:footnote>
  <w:footnote w:id="11">
    <w:p w14:paraId="36D7BFFB" w14:textId="0EBA2246" w:rsidR="00C104CD" w:rsidRPr="00C104CD" w:rsidRDefault="00C104CD">
      <w:pPr>
        <w:pStyle w:val="a7"/>
        <w:jc w:val="both"/>
      </w:pPr>
      <w:r>
        <w:rPr>
          <w:rStyle w:val="a9"/>
        </w:rPr>
        <w:footnoteRef/>
      </w:r>
      <w:r w:rsidRPr="00C104CD">
        <w:t xml:space="preserve"> </w:t>
      </w:r>
      <w:r w:rsidR="00395713">
        <w:t>RIA</w:t>
      </w:r>
      <w:r w:rsidRPr="00C104CD">
        <w:t xml:space="preserve"> co-authored by several members of the scientific team is counted once. </w:t>
      </w:r>
      <w:r w:rsidR="00395713">
        <w:t>RIA</w:t>
      </w:r>
      <w:r w:rsidRPr="00C104CD">
        <w:t xml:space="preserve"> co-authored with the head of the scientific team is counted both for the head (p.3.3) and the scientific team (p.3.4).</w:t>
      </w:r>
    </w:p>
  </w:footnote>
  <w:footnote w:id="12">
    <w:p w14:paraId="0DECC665" w14:textId="04B5BE0D" w:rsidR="00C104CD" w:rsidRPr="00C104CD" w:rsidRDefault="00C104CD">
      <w:pPr>
        <w:pStyle w:val="a7"/>
      </w:pPr>
      <w:r w:rsidRPr="005F2118">
        <w:rPr>
          <w:rStyle w:val="a9"/>
        </w:rPr>
        <w:footnoteRef/>
      </w:r>
      <w:r w:rsidRPr="00C104CD">
        <w:t xml:space="preserve"> Except for the project (including the management of this project), supported under the competition for interdisciplinary R&amp;D by scientific teams of RUDN main academic and </w:t>
      </w:r>
      <w:r w:rsidR="00CF0128">
        <w:t>Research Division</w:t>
      </w:r>
      <w:r w:rsidRPr="00C104CD">
        <w:t>s (RUDN Megagrant), competition code U.4.</w:t>
      </w:r>
    </w:p>
  </w:footnote>
  <w:footnote w:id="13">
    <w:p w14:paraId="4F83CBBC" w14:textId="77777777" w:rsidR="00C104CD" w:rsidRPr="00C104CD" w:rsidRDefault="00C104CD">
      <w:pPr>
        <w:spacing w:after="120"/>
        <w:jc w:val="both"/>
        <w:rPr>
          <w:lang w:val="en-US"/>
        </w:rPr>
      </w:pPr>
      <w:r w:rsidRPr="005F2118">
        <w:rPr>
          <w:rStyle w:val="a5"/>
          <w:rFonts w:ascii="Times New Roman" w:hAnsi="Times New Roman"/>
          <w:sz w:val="20"/>
          <w:szCs w:val="20"/>
          <w:vertAlign w:val="superscript"/>
        </w:rPr>
        <w:footnoteRef/>
      </w:r>
      <w:r w:rsidRPr="00C104CD">
        <w:rPr>
          <w:rFonts w:ascii="Times New Roman" w:hAnsi="Times New Roman"/>
          <w:b/>
          <w:bCs/>
          <w:sz w:val="20"/>
          <w:szCs w:val="20"/>
          <w:vertAlign w:val="superscript"/>
          <w:lang w:val="en-US"/>
        </w:rPr>
        <w:t xml:space="preserve"> </w:t>
      </w:r>
      <w:r w:rsidRPr="00C104CD">
        <w:rPr>
          <w:rFonts w:ascii="Times New Roman" w:hAnsi="Times New Roman"/>
          <w:sz w:val="20"/>
          <w:szCs w:val="20"/>
          <w:lang w:val="en-US"/>
        </w:rPr>
        <w:t>The information provided in Annex 3 should be reflected in the amount necessary and sufficient to confirm the qualifications of the member of the scientific team when the project is evaluated by an external expert.</w:t>
      </w:r>
    </w:p>
  </w:footnote>
  <w:footnote w:id="14">
    <w:p w14:paraId="0E2BCA3C" w14:textId="5B55DC3A" w:rsidR="00C104CD" w:rsidRPr="00C104CD" w:rsidRDefault="00C104CD">
      <w:pPr>
        <w:pStyle w:val="a7"/>
        <w:spacing w:line="240" w:lineRule="auto"/>
        <w:jc w:val="both"/>
      </w:pPr>
      <w:r w:rsidRPr="005F2118">
        <w:rPr>
          <w:rStyle w:val="a9"/>
        </w:rPr>
        <w:footnoteRef/>
      </w:r>
      <w:r w:rsidRPr="00C104CD">
        <w:t xml:space="preserve"> For undergraduate and graduate students, an electronic version of the certificate in </w:t>
      </w:r>
      <w:r w:rsidRPr="005F2118">
        <w:t xml:space="preserve">PDF </w:t>
      </w:r>
      <w:r w:rsidRPr="00C104CD">
        <w:t xml:space="preserve">format, certified by EDS, obtained by applying to </w:t>
      </w:r>
      <w:r w:rsidR="00395713">
        <w:t>RUDN</w:t>
      </w:r>
      <w:r w:rsidRPr="00C104CD">
        <w:t xml:space="preserve"> MFC in the personal cabinet on the portal </w:t>
      </w:r>
      <w:hyperlink r:id="rId1" w:history="1">
        <w:r w:rsidRPr="00C104CD">
          <w:rPr>
            <w:rStyle w:val="a6"/>
          </w:rPr>
          <w:t>https://lk.rudn.ru/mfc</w:t>
        </w:r>
      </w:hyperlink>
      <w:r w:rsidRPr="00C104CD">
        <w:t xml:space="preserve">is provided. </w:t>
      </w:r>
      <w:r w:rsidRPr="00C104CD">
        <w:rPr>
          <w:b/>
          <w:bCs/>
        </w:rPr>
        <w:t xml:space="preserve">If at the moment of application submission the full names of students and postgraduates who are supposed to participate in the project are not known (for supervisors who are not current employees of </w:t>
      </w:r>
      <w:r w:rsidR="00395713">
        <w:rPr>
          <w:b/>
          <w:bCs/>
        </w:rPr>
        <w:t>RUDN</w:t>
      </w:r>
      <w:r w:rsidRPr="00C104CD">
        <w:rPr>
          <w:b/>
          <w:bCs/>
        </w:rPr>
        <w:t>), the project leader in Appendix 2, Form 2, item 2.8 indicates the expected number of students and postgraduates in the team in accordance with item 3.2.3.</w:t>
      </w:r>
    </w:p>
  </w:footnote>
  <w:footnote w:id="15">
    <w:p w14:paraId="40FA1898" w14:textId="77777777" w:rsidR="00C104CD" w:rsidRPr="00C104CD" w:rsidRDefault="00C104CD">
      <w:pPr>
        <w:pStyle w:val="a7"/>
      </w:pPr>
      <w:r w:rsidRPr="005F2118">
        <w:rPr>
          <w:rStyle w:val="a9"/>
        </w:rPr>
        <w:footnoteRef/>
      </w:r>
      <w:r w:rsidRPr="00C104CD">
        <w:rPr>
          <w:b/>
          <w:bCs/>
        </w:rPr>
        <w:t xml:space="preserve"> Any other documents not specified in paragraph 4.4 shall not be provided in hard copy.</w:t>
      </w:r>
    </w:p>
  </w:footnote>
  <w:footnote w:id="16">
    <w:p w14:paraId="558E4CEB" w14:textId="06C934CE" w:rsidR="00C104CD" w:rsidRPr="00CF3F97" w:rsidRDefault="00C104CD">
      <w:pPr>
        <w:jc w:val="both"/>
      </w:pPr>
      <w:r w:rsidRPr="00650B0B">
        <w:rPr>
          <w:rStyle w:val="a5"/>
          <w:rFonts w:ascii="Times New Roman" w:hAnsi="Times New Roman" w:cs="FrankRuehl"/>
          <w:sz w:val="20"/>
          <w:szCs w:val="20"/>
          <w:vertAlign w:val="superscript"/>
        </w:rPr>
        <w:footnoteRef/>
      </w:r>
      <w:r w:rsidRPr="00CF3F97">
        <w:rPr>
          <w:rFonts w:ascii="Times New Roman" w:hAnsi="Times New Roman"/>
          <w:sz w:val="20"/>
          <w:szCs w:val="20"/>
          <w:vertAlign w:val="superscript"/>
        </w:rPr>
        <w:t xml:space="preserve"> </w:t>
      </w:r>
      <w:r w:rsidRPr="00C104CD">
        <w:rPr>
          <w:rFonts w:ascii="Times New Roman" w:hAnsi="Times New Roman"/>
          <w:sz w:val="20"/>
          <w:szCs w:val="20"/>
          <w:lang w:val="en-US"/>
        </w:rPr>
        <w:t>The</w:t>
      </w:r>
      <w:r w:rsidRPr="00CF3F97">
        <w:rPr>
          <w:rFonts w:ascii="Times New Roman" w:hAnsi="Times New Roman"/>
          <w:sz w:val="20"/>
          <w:szCs w:val="20"/>
        </w:rPr>
        <w:t xml:space="preserve"> </w:t>
      </w:r>
      <w:r w:rsidRPr="00C104CD">
        <w:rPr>
          <w:rFonts w:ascii="Times New Roman" w:hAnsi="Times New Roman"/>
          <w:sz w:val="20"/>
          <w:szCs w:val="20"/>
          <w:lang w:val="en-US"/>
        </w:rPr>
        <w:t>requirements</w:t>
      </w:r>
      <w:r w:rsidRPr="00CF3F97">
        <w:rPr>
          <w:rFonts w:ascii="Times New Roman" w:hAnsi="Times New Roman"/>
          <w:sz w:val="20"/>
          <w:szCs w:val="20"/>
        </w:rPr>
        <w:t xml:space="preserve"> </w:t>
      </w:r>
      <w:r w:rsidRPr="00C104CD">
        <w:rPr>
          <w:rFonts w:ascii="Times New Roman" w:hAnsi="Times New Roman"/>
          <w:sz w:val="20"/>
          <w:szCs w:val="20"/>
          <w:lang w:val="en-US"/>
        </w:rPr>
        <w:t>for</w:t>
      </w:r>
      <w:r w:rsidRPr="00CF3F97">
        <w:rPr>
          <w:rFonts w:ascii="Times New Roman" w:hAnsi="Times New Roman"/>
          <w:sz w:val="20"/>
          <w:szCs w:val="20"/>
        </w:rPr>
        <w:t xml:space="preserve"> </w:t>
      </w:r>
      <w:r w:rsidRPr="00C104CD">
        <w:rPr>
          <w:rFonts w:ascii="Times New Roman" w:hAnsi="Times New Roman"/>
          <w:sz w:val="20"/>
          <w:szCs w:val="20"/>
          <w:lang w:val="en-US"/>
        </w:rPr>
        <w:t>a</w:t>
      </w:r>
      <w:r w:rsidRPr="00CF3F97">
        <w:rPr>
          <w:rFonts w:ascii="Times New Roman" w:hAnsi="Times New Roman"/>
          <w:sz w:val="20"/>
          <w:szCs w:val="20"/>
        </w:rPr>
        <w:t xml:space="preserve"> </w:t>
      </w:r>
      <w:r w:rsidRPr="00C104CD">
        <w:rPr>
          <w:rFonts w:ascii="Times New Roman" w:hAnsi="Times New Roman"/>
          <w:sz w:val="20"/>
          <w:szCs w:val="20"/>
          <w:lang w:val="en-US"/>
        </w:rPr>
        <w:t>leading</w:t>
      </w:r>
      <w:r w:rsidRPr="00CF3F97">
        <w:rPr>
          <w:rFonts w:ascii="Times New Roman" w:hAnsi="Times New Roman"/>
          <w:sz w:val="20"/>
          <w:szCs w:val="20"/>
        </w:rPr>
        <w:t xml:space="preserve"> </w:t>
      </w:r>
      <w:r w:rsidRPr="00C104CD">
        <w:rPr>
          <w:rFonts w:ascii="Times New Roman" w:hAnsi="Times New Roman"/>
          <w:sz w:val="20"/>
          <w:szCs w:val="20"/>
          <w:lang w:val="en-US"/>
        </w:rPr>
        <w:t>scientist</w:t>
      </w:r>
      <w:r w:rsidRPr="00CF3F97">
        <w:rPr>
          <w:rFonts w:ascii="Times New Roman" w:hAnsi="Times New Roman"/>
          <w:sz w:val="20"/>
          <w:szCs w:val="20"/>
        </w:rPr>
        <w:t xml:space="preserve"> </w:t>
      </w:r>
      <w:r w:rsidRPr="00C104CD">
        <w:rPr>
          <w:rFonts w:ascii="Times New Roman" w:hAnsi="Times New Roman"/>
          <w:sz w:val="20"/>
          <w:szCs w:val="20"/>
          <w:lang w:val="en-US"/>
        </w:rPr>
        <w:t>are</w:t>
      </w:r>
      <w:r w:rsidRPr="00CF3F97">
        <w:rPr>
          <w:rFonts w:ascii="Times New Roman" w:hAnsi="Times New Roman"/>
          <w:sz w:val="20"/>
          <w:szCs w:val="20"/>
        </w:rPr>
        <w:t xml:space="preserve"> </w:t>
      </w:r>
      <w:r w:rsidRPr="00C104CD">
        <w:rPr>
          <w:rFonts w:ascii="Times New Roman" w:hAnsi="Times New Roman"/>
          <w:sz w:val="20"/>
          <w:szCs w:val="20"/>
          <w:lang w:val="en-US"/>
        </w:rPr>
        <w:t>approved</w:t>
      </w:r>
      <w:r w:rsidRPr="00CF3F97">
        <w:rPr>
          <w:rFonts w:ascii="Times New Roman" w:hAnsi="Times New Roman"/>
          <w:sz w:val="20"/>
          <w:szCs w:val="20"/>
        </w:rPr>
        <w:t xml:space="preserve"> </w:t>
      </w:r>
      <w:r w:rsidRPr="00C104CD">
        <w:rPr>
          <w:rFonts w:ascii="Times New Roman" w:hAnsi="Times New Roman"/>
          <w:sz w:val="20"/>
          <w:szCs w:val="20"/>
          <w:lang w:val="en-US"/>
        </w:rPr>
        <w:t>by</w:t>
      </w:r>
      <w:r w:rsidRPr="00CF3F97">
        <w:rPr>
          <w:rFonts w:ascii="Times New Roman" w:hAnsi="Times New Roman"/>
          <w:sz w:val="20"/>
          <w:szCs w:val="20"/>
        </w:rPr>
        <w:t xml:space="preserve"> </w:t>
      </w:r>
      <w:r w:rsidRPr="00C104CD">
        <w:rPr>
          <w:rFonts w:ascii="Times New Roman" w:hAnsi="Times New Roman"/>
          <w:sz w:val="20"/>
          <w:szCs w:val="20"/>
          <w:lang w:val="en-US"/>
        </w:rPr>
        <w:t>the</w:t>
      </w:r>
      <w:r w:rsidRPr="00CF3F97">
        <w:rPr>
          <w:rFonts w:ascii="Times New Roman" w:hAnsi="Times New Roman"/>
          <w:sz w:val="20"/>
          <w:szCs w:val="20"/>
        </w:rPr>
        <w:t xml:space="preserve"> </w:t>
      </w:r>
      <w:r w:rsidRPr="00C104CD">
        <w:rPr>
          <w:rFonts w:ascii="Times New Roman" w:hAnsi="Times New Roman"/>
          <w:sz w:val="20"/>
          <w:szCs w:val="20"/>
          <w:lang w:val="en-US"/>
        </w:rPr>
        <w:t>Rector</w:t>
      </w:r>
      <w:r w:rsidRPr="00CF3F97">
        <w:rPr>
          <w:rFonts w:ascii="Times New Roman" w:hAnsi="Times New Roman"/>
          <w:sz w:val="20"/>
          <w:szCs w:val="20"/>
        </w:rPr>
        <w:t>'</w:t>
      </w:r>
      <w:r w:rsidRPr="00C104CD">
        <w:rPr>
          <w:rFonts w:ascii="Times New Roman" w:hAnsi="Times New Roman"/>
          <w:sz w:val="20"/>
          <w:szCs w:val="20"/>
          <w:lang w:val="en-US"/>
        </w:rPr>
        <w:t>s</w:t>
      </w:r>
      <w:r w:rsidRPr="00CF3F97">
        <w:rPr>
          <w:rFonts w:ascii="Times New Roman" w:hAnsi="Times New Roman"/>
          <w:sz w:val="20"/>
          <w:szCs w:val="20"/>
        </w:rPr>
        <w:t xml:space="preserve"> </w:t>
      </w:r>
      <w:r w:rsidRPr="00C104CD">
        <w:rPr>
          <w:rFonts w:ascii="Times New Roman" w:hAnsi="Times New Roman"/>
          <w:sz w:val="20"/>
          <w:szCs w:val="20"/>
          <w:lang w:val="en-US"/>
        </w:rPr>
        <w:t>order</w:t>
      </w:r>
      <w:r w:rsidRPr="00CF3F97">
        <w:rPr>
          <w:rFonts w:ascii="Times New Roman" w:hAnsi="Times New Roman"/>
          <w:sz w:val="20"/>
          <w:szCs w:val="20"/>
        </w:rPr>
        <w:t xml:space="preserve"> </w:t>
      </w:r>
      <w:r w:rsidRPr="00C104CD">
        <w:rPr>
          <w:rFonts w:ascii="Times New Roman" w:hAnsi="Times New Roman"/>
          <w:sz w:val="20"/>
          <w:szCs w:val="20"/>
          <w:lang w:val="en-US"/>
        </w:rPr>
        <w:t>No</w:t>
      </w:r>
      <w:r w:rsidRPr="00CF3F97">
        <w:rPr>
          <w:rFonts w:ascii="Times New Roman" w:hAnsi="Times New Roman"/>
          <w:sz w:val="20"/>
          <w:szCs w:val="20"/>
        </w:rPr>
        <w:t>. 120/</w:t>
      </w:r>
      <w:r w:rsidR="00CF0128" w:rsidRPr="00CF3F97">
        <w:rPr>
          <w:rFonts w:ascii="Times New Roman" w:hAnsi="Times New Roman"/>
          <w:sz w:val="20"/>
          <w:szCs w:val="20"/>
        </w:rPr>
        <w:t>ппк</w:t>
      </w:r>
      <w:r w:rsidRPr="00CF3F97">
        <w:rPr>
          <w:rFonts w:ascii="Times New Roman" w:hAnsi="Times New Roman"/>
          <w:sz w:val="20"/>
          <w:szCs w:val="20"/>
        </w:rPr>
        <w:t xml:space="preserve"> </w:t>
      </w:r>
      <w:r w:rsidRPr="00C104CD">
        <w:rPr>
          <w:rFonts w:ascii="Times New Roman" w:hAnsi="Times New Roman"/>
          <w:sz w:val="20"/>
          <w:szCs w:val="20"/>
          <w:lang w:val="en-US"/>
        </w:rPr>
        <w:t>dated</w:t>
      </w:r>
      <w:r w:rsidRPr="00CF3F97">
        <w:rPr>
          <w:rFonts w:ascii="Times New Roman" w:hAnsi="Times New Roman"/>
          <w:sz w:val="20"/>
          <w:szCs w:val="20"/>
        </w:rPr>
        <w:t xml:space="preserve"> 20.06.2016 </w:t>
      </w:r>
      <w:r w:rsidR="00CF3F97" w:rsidRPr="00CF3F97">
        <w:rPr>
          <w:rFonts w:ascii="Times New Roman" w:hAnsi="Times New Roman"/>
          <w:sz w:val="20"/>
          <w:szCs w:val="20"/>
        </w:rPr>
        <w:t>"</w:t>
      </w:r>
      <w:r w:rsidR="00CF3F97" w:rsidRPr="006C71E4">
        <w:rPr>
          <w:rFonts w:ascii="Times New Roman" w:hAnsi="Times New Roman"/>
          <w:sz w:val="20"/>
          <w:szCs w:val="20"/>
        </w:rPr>
        <w:t>Об</w:t>
      </w:r>
      <w:r w:rsidR="00CF3F97" w:rsidRPr="00CF3F97">
        <w:rPr>
          <w:rFonts w:ascii="Times New Roman" w:hAnsi="Times New Roman"/>
          <w:sz w:val="20"/>
          <w:szCs w:val="20"/>
        </w:rPr>
        <w:t xml:space="preserve"> </w:t>
      </w:r>
      <w:r w:rsidR="00CF3F97" w:rsidRPr="006C71E4">
        <w:rPr>
          <w:rFonts w:ascii="Times New Roman" w:hAnsi="Times New Roman"/>
          <w:sz w:val="20"/>
          <w:szCs w:val="20"/>
        </w:rPr>
        <w:t>утверждении</w:t>
      </w:r>
      <w:r w:rsidR="00CF3F97" w:rsidRPr="00CF3F97">
        <w:rPr>
          <w:rFonts w:ascii="Times New Roman" w:hAnsi="Times New Roman"/>
          <w:sz w:val="20"/>
          <w:szCs w:val="20"/>
        </w:rPr>
        <w:t xml:space="preserve"> </w:t>
      </w:r>
      <w:r w:rsidR="00CF3F97" w:rsidRPr="006C71E4">
        <w:rPr>
          <w:rFonts w:ascii="Times New Roman" w:hAnsi="Times New Roman"/>
          <w:sz w:val="20"/>
          <w:szCs w:val="20"/>
        </w:rPr>
        <w:t>критериев</w:t>
      </w:r>
      <w:r w:rsidR="00CF3F97" w:rsidRPr="00CF3F97">
        <w:rPr>
          <w:rFonts w:ascii="Times New Roman" w:hAnsi="Times New Roman"/>
          <w:sz w:val="20"/>
          <w:szCs w:val="20"/>
        </w:rPr>
        <w:t xml:space="preserve"> </w:t>
      </w:r>
      <w:r w:rsidR="00CF3F97" w:rsidRPr="006C71E4">
        <w:rPr>
          <w:rFonts w:ascii="Times New Roman" w:hAnsi="Times New Roman"/>
          <w:sz w:val="20"/>
          <w:szCs w:val="20"/>
        </w:rPr>
        <w:t>по</w:t>
      </w:r>
      <w:r w:rsidR="00CF3F97" w:rsidRPr="00CF3F97">
        <w:rPr>
          <w:rFonts w:ascii="Times New Roman" w:hAnsi="Times New Roman"/>
          <w:sz w:val="20"/>
          <w:szCs w:val="20"/>
        </w:rPr>
        <w:t xml:space="preserve"> </w:t>
      </w:r>
      <w:r w:rsidR="00CF3F97" w:rsidRPr="006C71E4">
        <w:rPr>
          <w:rFonts w:ascii="Times New Roman" w:hAnsi="Times New Roman"/>
          <w:sz w:val="20"/>
          <w:szCs w:val="20"/>
        </w:rPr>
        <w:t>определению</w:t>
      </w:r>
      <w:r w:rsidR="00CF3F97" w:rsidRPr="00CF3F97">
        <w:rPr>
          <w:rFonts w:ascii="Times New Roman" w:hAnsi="Times New Roman"/>
          <w:sz w:val="20"/>
          <w:szCs w:val="20"/>
        </w:rPr>
        <w:t xml:space="preserve"> </w:t>
      </w:r>
      <w:r w:rsidR="00CF3F97" w:rsidRPr="006C71E4">
        <w:rPr>
          <w:rFonts w:ascii="Times New Roman" w:hAnsi="Times New Roman"/>
          <w:sz w:val="20"/>
          <w:szCs w:val="20"/>
        </w:rPr>
        <w:t>статуса</w:t>
      </w:r>
      <w:r w:rsidR="00CF3F97" w:rsidRPr="00CF3F97">
        <w:rPr>
          <w:rFonts w:ascii="Times New Roman" w:hAnsi="Times New Roman"/>
          <w:sz w:val="20"/>
          <w:szCs w:val="20"/>
        </w:rPr>
        <w:t xml:space="preserve"> «</w:t>
      </w:r>
      <w:r w:rsidR="00CF3F97" w:rsidRPr="006C71E4">
        <w:rPr>
          <w:rFonts w:ascii="Times New Roman" w:hAnsi="Times New Roman"/>
          <w:sz w:val="20"/>
          <w:szCs w:val="20"/>
        </w:rPr>
        <w:t>ведущего</w:t>
      </w:r>
      <w:r w:rsidR="00CF3F97" w:rsidRPr="00CF3F97">
        <w:rPr>
          <w:rFonts w:ascii="Times New Roman" w:hAnsi="Times New Roman"/>
          <w:sz w:val="20"/>
          <w:szCs w:val="20"/>
        </w:rPr>
        <w:t xml:space="preserve"> </w:t>
      </w:r>
      <w:r w:rsidR="00CF3F97" w:rsidRPr="006C71E4">
        <w:rPr>
          <w:rFonts w:ascii="Times New Roman" w:hAnsi="Times New Roman"/>
          <w:sz w:val="20"/>
          <w:szCs w:val="20"/>
        </w:rPr>
        <w:t>мирового</w:t>
      </w:r>
      <w:r w:rsidR="00CF3F97" w:rsidRPr="00CF3F97">
        <w:rPr>
          <w:rFonts w:ascii="Times New Roman" w:hAnsi="Times New Roman"/>
          <w:sz w:val="20"/>
          <w:szCs w:val="20"/>
        </w:rPr>
        <w:t xml:space="preserve"> </w:t>
      </w:r>
      <w:r w:rsidR="00CF3F97" w:rsidRPr="006C71E4">
        <w:rPr>
          <w:rFonts w:ascii="Times New Roman" w:hAnsi="Times New Roman"/>
          <w:sz w:val="20"/>
          <w:szCs w:val="20"/>
        </w:rPr>
        <w:t>ученого</w:t>
      </w:r>
      <w:r w:rsidR="00CF3F97" w:rsidRPr="00CF3F97">
        <w:rPr>
          <w:rFonts w:ascii="Times New Roman" w:hAnsi="Times New Roman"/>
          <w:sz w:val="20"/>
          <w:szCs w:val="20"/>
        </w:rPr>
        <w:t xml:space="preserve">, </w:t>
      </w:r>
      <w:r w:rsidR="00CF3F97" w:rsidRPr="006C71E4">
        <w:rPr>
          <w:rFonts w:ascii="Times New Roman" w:hAnsi="Times New Roman"/>
          <w:sz w:val="20"/>
          <w:szCs w:val="20"/>
        </w:rPr>
        <w:t>занимающего</w:t>
      </w:r>
      <w:r w:rsidR="00CF3F97" w:rsidRPr="00CF3F97">
        <w:rPr>
          <w:rFonts w:ascii="Times New Roman" w:hAnsi="Times New Roman"/>
          <w:sz w:val="20"/>
          <w:szCs w:val="20"/>
        </w:rPr>
        <w:t xml:space="preserve"> </w:t>
      </w:r>
      <w:r w:rsidR="00CF3F97" w:rsidRPr="006C71E4">
        <w:rPr>
          <w:rFonts w:ascii="Times New Roman" w:hAnsi="Times New Roman"/>
          <w:sz w:val="20"/>
          <w:szCs w:val="20"/>
        </w:rPr>
        <w:t>лидирующие</w:t>
      </w:r>
      <w:r w:rsidR="00CF3F97" w:rsidRPr="00CF3F97">
        <w:rPr>
          <w:rFonts w:ascii="Times New Roman" w:hAnsi="Times New Roman"/>
          <w:sz w:val="20"/>
          <w:szCs w:val="20"/>
        </w:rPr>
        <w:t xml:space="preserve"> </w:t>
      </w:r>
      <w:r w:rsidR="00CF3F97" w:rsidRPr="006C71E4">
        <w:rPr>
          <w:rFonts w:ascii="Times New Roman" w:hAnsi="Times New Roman"/>
          <w:sz w:val="20"/>
          <w:szCs w:val="20"/>
        </w:rPr>
        <w:t>позиции</w:t>
      </w:r>
      <w:r w:rsidR="00CF3F97" w:rsidRPr="00CF3F97">
        <w:rPr>
          <w:rFonts w:ascii="Times New Roman" w:hAnsi="Times New Roman"/>
          <w:sz w:val="20"/>
          <w:szCs w:val="20"/>
        </w:rPr>
        <w:t xml:space="preserve"> </w:t>
      </w:r>
      <w:r w:rsidR="00CF3F97" w:rsidRPr="006C71E4">
        <w:rPr>
          <w:rFonts w:ascii="Times New Roman" w:hAnsi="Times New Roman"/>
          <w:sz w:val="20"/>
          <w:szCs w:val="20"/>
        </w:rPr>
        <w:t>в</w:t>
      </w:r>
      <w:r w:rsidR="00CF3F97" w:rsidRPr="00CF3F97">
        <w:rPr>
          <w:rFonts w:ascii="Times New Roman" w:hAnsi="Times New Roman"/>
          <w:sz w:val="20"/>
          <w:szCs w:val="20"/>
        </w:rPr>
        <w:t xml:space="preserve"> </w:t>
      </w:r>
      <w:r w:rsidR="00CF3F97" w:rsidRPr="006C71E4">
        <w:rPr>
          <w:rFonts w:ascii="Times New Roman" w:hAnsi="Times New Roman"/>
          <w:sz w:val="20"/>
          <w:szCs w:val="20"/>
        </w:rPr>
        <w:t>определенной</w:t>
      </w:r>
      <w:r w:rsidR="00CF3F97" w:rsidRPr="00CF3F97">
        <w:rPr>
          <w:rFonts w:ascii="Times New Roman" w:hAnsi="Times New Roman"/>
          <w:sz w:val="20"/>
          <w:szCs w:val="20"/>
        </w:rPr>
        <w:t xml:space="preserve"> </w:t>
      </w:r>
      <w:r w:rsidR="00CF3F97" w:rsidRPr="006C71E4">
        <w:rPr>
          <w:rFonts w:ascii="Times New Roman" w:hAnsi="Times New Roman"/>
          <w:sz w:val="20"/>
          <w:szCs w:val="20"/>
        </w:rPr>
        <w:t>области</w:t>
      </w:r>
      <w:r w:rsidR="00CF3F97" w:rsidRPr="00CF3F97">
        <w:rPr>
          <w:rFonts w:ascii="Times New Roman" w:hAnsi="Times New Roman"/>
          <w:sz w:val="20"/>
          <w:szCs w:val="20"/>
        </w:rPr>
        <w:t xml:space="preserve"> </w:t>
      </w:r>
      <w:r w:rsidR="00CF3F97" w:rsidRPr="006C71E4">
        <w:rPr>
          <w:rFonts w:ascii="Times New Roman" w:hAnsi="Times New Roman"/>
          <w:sz w:val="20"/>
          <w:szCs w:val="20"/>
        </w:rPr>
        <w:t>наук</w:t>
      </w:r>
      <w:r w:rsidRPr="00CF3F97">
        <w:rPr>
          <w:rFonts w:ascii="Times New Roman" w:hAnsi="Times New Roman"/>
          <w:sz w:val="20"/>
          <w:szCs w:val="20"/>
        </w:rPr>
        <w:t>"</w:t>
      </w:r>
    </w:p>
  </w:footnote>
  <w:footnote w:id="17">
    <w:p w14:paraId="4F29BB12" w14:textId="77777777" w:rsidR="00C104CD" w:rsidRPr="00C104CD" w:rsidRDefault="00C104CD">
      <w:pPr>
        <w:spacing w:after="120"/>
        <w:jc w:val="both"/>
        <w:rPr>
          <w:lang w:val="en-US"/>
        </w:rPr>
      </w:pPr>
      <w:r w:rsidRPr="00650B0B">
        <w:rPr>
          <w:rStyle w:val="a5"/>
          <w:rFonts w:ascii="Times New Roman" w:hAnsi="Times New Roman" w:cs="FrankRuehl"/>
          <w:sz w:val="20"/>
          <w:szCs w:val="20"/>
          <w:vertAlign w:val="superscript"/>
        </w:rPr>
        <w:footnoteRef/>
      </w:r>
      <w:r w:rsidRPr="00C104CD">
        <w:rPr>
          <w:rFonts w:ascii="Times New Roman" w:hAnsi="Times New Roman"/>
          <w:b/>
          <w:bCs/>
          <w:sz w:val="20"/>
          <w:szCs w:val="20"/>
          <w:vertAlign w:val="superscript"/>
          <w:lang w:val="en-US"/>
        </w:rPr>
        <w:t xml:space="preserve"> </w:t>
      </w:r>
      <w:r w:rsidRPr="00C104CD">
        <w:rPr>
          <w:rFonts w:ascii="Times New Roman" w:hAnsi="Times New Roman"/>
          <w:sz w:val="20"/>
          <w:szCs w:val="20"/>
          <w:lang w:val="en-US"/>
        </w:rPr>
        <w:t>Including guarantees established by the legislation of the Russian Federation, deductions for insurance contributions for compulsory pension insurance, compulsory medical insurance, compulsory social insurance against temporary disability and maternity, compulsory social insurance against accidents at work and occupational diseases.</w:t>
      </w:r>
    </w:p>
  </w:footnote>
  <w:footnote w:id="18">
    <w:p w14:paraId="0EFA8A5E" w14:textId="77777777" w:rsidR="00C104CD" w:rsidRPr="00C104CD" w:rsidRDefault="00C104CD">
      <w:pPr>
        <w:pStyle w:val="a7"/>
        <w:spacing w:after="0" w:line="240" w:lineRule="auto"/>
        <w:jc w:val="both"/>
      </w:pPr>
      <w:r>
        <w:rPr>
          <w:rStyle w:val="a9"/>
        </w:rPr>
        <w:footnoteRef/>
      </w:r>
      <w:r w:rsidRPr="00C104CD">
        <w:t xml:space="preserve"> clause 6.1.5 of the Regulations</w:t>
      </w:r>
    </w:p>
  </w:footnote>
  <w:footnote w:id="19">
    <w:p w14:paraId="3C9AF00C" w14:textId="7125076B" w:rsidR="00C104CD" w:rsidRPr="00CF3F97" w:rsidRDefault="00C104CD">
      <w:pPr>
        <w:pStyle w:val="a7"/>
        <w:spacing w:after="0" w:line="240" w:lineRule="auto"/>
        <w:jc w:val="both"/>
        <w:rPr>
          <w:lang w:val="ru-RU"/>
        </w:rPr>
      </w:pPr>
      <w:r>
        <w:rPr>
          <w:rStyle w:val="a9"/>
        </w:rPr>
        <w:footnoteRef/>
      </w:r>
      <w:r w:rsidRPr="00C104CD">
        <w:t xml:space="preserve"> p.6.3.4 of the Regulations. Order</w:t>
      </w:r>
      <w:r w:rsidRPr="00CF3F97">
        <w:rPr>
          <w:lang w:val="ru-RU"/>
        </w:rPr>
        <w:t xml:space="preserve"> #535-</w:t>
      </w:r>
      <w:r w:rsidR="00CF0128">
        <w:rPr>
          <w:lang w:val="ru-RU"/>
        </w:rPr>
        <w:t>ппк</w:t>
      </w:r>
      <w:r w:rsidRPr="00CF3F97">
        <w:rPr>
          <w:lang w:val="ru-RU"/>
        </w:rPr>
        <w:t xml:space="preserve"> </w:t>
      </w:r>
      <w:r w:rsidRPr="00C104CD">
        <w:t>dd</w:t>
      </w:r>
      <w:r w:rsidRPr="00CF3F97">
        <w:rPr>
          <w:lang w:val="ru-RU"/>
        </w:rPr>
        <w:t>. 30.06.2021 "</w:t>
      </w:r>
      <w:r w:rsidR="00CF3F97" w:rsidRPr="00784A78">
        <w:rPr>
          <w:lang w:val="ru-RU"/>
        </w:rPr>
        <w:t>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r w:rsidRPr="00CF3F97">
        <w:rPr>
          <w:lang w:val="ru-RU"/>
        </w:rPr>
        <w:t>".</w:t>
      </w:r>
    </w:p>
  </w:footnote>
  <w:footnote w:id="20">
    <w:p w14:paraId="1EF7C32B" w14:textId="77777777" w:rsidR="00C104CD" w:rsidRPr="00C104CD" w:rsidRDefault="00C104CD">
      <w:pPr>
        <w:pStyle w:val="a7"/>
        <w:jc w:val="both"/>
      </w:pPr>
      <w:r>
        <w:rPr>
          <w:rStyle w:val="a9"/>
        </w:rPr>
        <w:footnoteRef/>
      </w:r>
      <w:r w:rsidRPr="00C104CD">
        <w:t xml:space="preserve"> Principal Researcher, Lead Researcher, Senior Researcher, Research Associate, Junior Researcher.</w:t>
      </w:r>
    </w:p>
  </w:footnote>
  <w:footnote w:id="21">
    <w:p w14:paraId="2207150D" w14:textId="77777777" w:rsidR="00C104CD" w:rsidRPr="00C104CD" w:rsidRDefault="00C104CD">
      <w:pPr>
        <w:pStyle w:val="a7"/>
        <w:jc w:val="both"/>
      </w:pPr>
      <w:r w:rsidRPr="00DA778D">
        <w:rPr>
          <w:rStyle w:val="a9"/>
        </w:rPr>
        <w:footnoteRef/>
      </w:r>
      <w:r w:rsidRPr="00C104CD">
        <w:t xml:space="preserve"> The condition does not apply to positions held by students, postgraduates, members of the scientific </w:t>
      </w:r>
      <w:r w:rsidRPr="00C104CD">
        <w:rPr>
          <w:color w:val="000000" w:themeColor="text1"/>
        </w:rPr>
        <w:t>team without a degree (laboratory research assistant, research engineer, research assistant b/s).</w:t>
      </w:r>
    </w:p>
  </w:footnote>
  <w:footnote w:id="22">
    <w:p w14:paraId="04BF51B1" w14:textId="2FB5DA3C" w:rsidR="00C104CD" w:rsidRPr="00C104CD" w:rsidRDefault="00C104CD">
      <w:pPr>
        <w:pStyle w:val="a7"/>
        <w:jc w:val="both"/>
      </w:pPr>
      <w:r>
        <w:rPr>
          <w:rStyle w:val="a9"/>
        </w:rPr>
        <w:footnoteRef/>
      </w:r>
      <w:r w:rsidRPr="00C104CD">
        <w:t xml:space="preserve"> For example: for publications of research results and approbations on </w:t>
      </w:r>
      <w:r w:rsidR="00395713">
        <w:t>STE</w:t>
      </w:r>
      <w:r w:rsidRPr="00C104CD">
        <w:t xml:space="preserve">, the publication is indicated, to which quartile the publication belongs, whether it is in the top 1-5-10%; for </w:t>
      </w:r>
      <w:r w:rsidR="00395713">
        <w:t>RIA</w:t>
      </w:r>
      <w:r w:rsidRPr="00C104CD">
        <w:t xml:space="preserve">, the type of </w:t>
      </w:r>
      <w:r w:rsidR="00395713">
        <w:t>RIA</w:t>
      </w:r>
      <w:r w:rsidRPr="00C104CD">
        <w:t xml:space="preserve"> planned for development and registration and the commercialization plan are indicated; to attract external funding, the planned sources are indicated, etc.</w:t>
      </w:r>
    </w:p>
  </w:footnote>
  <w:footnote w:id="23">
    <w:p w14:paraId="3AADAF18" w14:textId="4F8DD960" w:rsidR="00C104CD" w:rsidRPr="00C104CD" w:rsidRDefault="00C104CD">
      <w:pPr>
        <w:pStyle w:val="a7"/>
        <w:jc w:val="both"/>
      </w:pPr>
      <w:r>
        <w:rPr>
          <w:rStyle w:val="a9"/>
        </w:rPr>
        <w:footnoteRef/>
      </w:r>
      <w:r w:rsidRPr="00C104CD">
        <w:t xml:space="preserve"> Hereinafter means that the minimum value of the indicator is not set by the </w:t>
      </w:r>
      <w:r w:rsidR="00395713">
        <w:t>competition</w:t>
      </w:r>
      <w:r w:rsidRPr="00C104CD">
        <w:t xml:space="preserve"> requirements, but can be set by the manager independently to ensure the set of the sum of points of the application rating.</w:t>
      </w:r>
    </w:p>
  </w:footnote>
  <w:footnote w:id="24">
    <w:p w14:paraId="3423039C" w14:textId="168EFF63" w:rsidR="00C104CD" w:rsidRPr="00C104CD" w:rsidRDefault="00C104CD">
      <w:pPr>
        <w:pStyle w:val="a7"/>
        <w:jc w:val="both"/>
      </w:pPr>
      <w:r>
        <w:rPr>
          <w:rStyle w:val="a9"/>
        </w:rPr>
        <w:footnoteRef/>
      </w:r>
      <w:r w:rsidRPr="00C104CD">
        <w:t xml:space="preserve"> Hereinafter means that the minimum value of the indicator is not set by the </w:t>
      </w:r>
      <w:r w:rsidR="00395713">
        <w:t>competition</w:t>
      </w:r>
      <w:r w:rsidRPr="00C104CD">
        <w:t xml:space="preserve"> requirements, but can be set by the manager independently to ensure the set of the sum of points of the application rating.</w:t>
      </w:r>
    </w:p>
  </w:footnote>
  <w:footnote w:id="25">
    <w:p w14:paraId="3E4E53FC" w14:textId="75824655" w:rsidR="00C104CD" w:rsidRPr="00C104CD" w:rsidRDefault="00C104CD">
      <w:pPr>
        <w:spacing w:after="120"/>
        <w:jc w:val="both"/>
        <w:rPr>
          <w:lang w:val="en-US"/>
        </w:rPr>
      </w:pPr>
      <w:r w:rsidRPr="002F4EAE">
        <w:rPr>
          <w:rStyle w:val="a5"/>
          <w:rFonts w:ascii="Times New Roman" w:hAnsi="Times New Roman" w:cs="FrankRuehl"/>
          <w:sz w:val="20"/>
          <w:szCs w:val="20"/>
          <w:vertAlign w:val="superscript"/>
        </w:rPr>
        <w:footnoteRef/>
      </w:r>
      <w:r w:rsidRPr="00C104CD">
        <w:rPr>
          <w:rFonts w:ascii="Times New Roman" w:hAnsi="Times New Roman"/>
          <w:b/>
          <w:bCs/>
          <w:sz w:val="20"/>
          <w:szCs w:val="20"/>
          <w:vertAlign w:val="superscript"/>
          <w:lang w:val="en-US"/>
        </w:rPr>
        <w:t xml:space="preserve"> </w:t>
      </w:r>
      <w:r w:rsidRPr="00C104CD">
        <w:rPr>
          <w:rFonts w:ascii="Times New Roman" w:hAnsi="Times New Roman"/>
          <w:sz w:val="20"/>
          <w:szCs w:val="20"/>
          <w:lang w:val="en-US"/>
        </w:rPr>
        <w:t xml:space="preserve">The list of scientific journals for publishing the results of research carried out within the framework of </w:t>
      </w:r>
      <w:r w:rsidR="00395713">
        <w:rPr>
          <w:rFonts w:ascii="Times New Roman" w:hAnsi="Times New Roman"/>
          <w:sz w:val="20"/>
          <w:szCs w:val="20"/>
          <w:lang w:val="en-US"/>
        </w:rPr>
        <w:t>RUDN</w:t>
      </w:r>
      <w:r w:rsidRPr="00C104CD">
        <w:rPr>
          <w:rFonts w:ascii="Times New Roman" w:hAnsi="Times New Roman"/>
          <w:sz w:val="20"/>
          <w:szCs w:val="20"/>
          <w:lang w:val="en-US"/>
        </w:rPr>
        <w:t xml:space="preserve"> </w:t>
      </w:r>
      <w:r w:rsidR="00CF0128" w:rsidRPr="00CF0128">
        <w:rPr>
          <w:rFonts w:ascii="Times New Roman" w:hAnsi="Times New Roman"/>
          <w:sz w:val="20"/>
          <w:szCs w:val="20"/>
          <w:lang w:val="en-US"/>
        </w:rPr>
        <w:t>Scientific Projects Grant System</w:t>
      </w:r>
      <w:r w:rsidRPr="00C104CD">
        <w:rPr>
          <w:rFonts w:ascii="Times New Roman" w:hAnsi="Times New Roman"/>
          <w:sz w:val="20"/>
          <w:szCs w:val="20"/>
          <w:lang w:val="en-US"/>
        </w:rPr>
        <w:t xml:space="preserve"> projects is available at </w:t>
      </w:r>
      <w:hyperlink r:id="rId2" w:history="1">
        <w:r w:rsidRPr="00C104CD">
          <w:rPr>
            <w:rStyle w:val="a6"/>
            <w:sz w:val="20"/>
            <w:szCs w:val="20"/>
            <w:lang w:val="en-US"/>
          </w:rPr>
          <w:t>https://www.rudn.ru/science/library</w:t>
        </w:r>
      </w:hyperlink>
      <w:r w:rsidRPr="00C104CD">
        <w:rPr>
          <w:rFonts w:ascii="Times New Roman" w:hAnsi="Times New Roman"/>
          <w:sz w:val="20"/>
          <w:szCs w:val="20"/>
          <w:lang w:val="en-US"/>
        </w:rPr>
        <w:t xml:space="preserve"> in the "Regulatory base" section.</w:t>
      </w:r>
    </w:p>
  </w:footnote>
  <w:footnote w:id="26">
    <w:p w14:paraId="5DF8BBFE" w14:textId="5E4EF679" w:rsidR="00C104CD" w:rsidRPr="00CF3F97" w:rsidRDefault="00C104CD">
      <w:pPr>
        <w:pStyle w:val="a7"/>
        <w:jc w:val="both"/>
        <w:rPr>
          <w:lang w:val="ru-RU"/>
        </w:rPr>
      </w:pPr>
      <w:r w:rsidRPr="0089211C">
        <w:rPr>
          <w:rStyle w:val="a9"/>
        </w:rPr>
        <w:footnoteRef/>
      </w:r>
      <w:r w:rsidRPr="00CF3F97">
        <w:rPr>
          <w:lang w:val="ru-RU"/>
        </w:rPr>
        <w:t xml:space="preserve"> </w:t>
      </w:r>
      <w:r w:rsidRPr="00C104CD">
        <w:t>Order</w:t>
      </w:r>
      <w:r w:rsidRPr="00CF3F97">
        <w:rPr>
          <w:lang w:val="ru-RU"/>
        </w:rPr>
        <w:t xml:space="preserve"> №252 </w:t>
      </w:r>
      <w:r w:rsidRPr="00C104CD">
        <w:t>of</w:t>
      </w:r>
      <w:r w:rsidRPr="00CF3F97">
        <w:rPr>
          <w:lang w:val="ru-RU"/>
        </w:rPr>
        <w:t xml:space="preserve"> 21.04.2022 "</w:t>
      </w:r>
      <w:r w:rsidR="00CF3F97" w:rsidRPr="0089211C">
        <w:rPr>
          <w:lang w:val="ru-RU"/>
        </w:rPr>
        <w:t>Об утверждении временных требований к учету статей, опубликованных в научных изданиях, индексируемых в международных научных базах данных (информационно-аналитических системах научного цитирования) Web of Science / Scopus, при оценке результативности научной деятельности ППС/НПР РУДН</w:t>
      </w:r>
      <w:r w:rsidRPr="00CF3F97">
        <w:rPr>
          <w:lang w:val="ru-RU"/>
        </w:rPr>
        <w:t>"</w:t>
      </w:r>
    </w:p>
  </w:footnote>
  <w:footnote w:id="27">
    <w:p w14:paraId="2A50EA1F" w14:textId="31BE03B7" w:rsidR="00C104CD" w:rsidRPr="00C104CD" w:rsidRDefault="00C104CD">
      <w:pPr>
        <w:spacing w:after="120"/>
        <w:jc w:val="both"/>
        <w:rPr>
          <w:lang w:val="en-US"/>
        </w:rPr>
      </w:pPr>
      <w:r w:rsidRPr="002F4EAE">
        <w:rPr>
          <w:rStyle w:val="a5"/>
          <w:rFonts w:ascii="Times New Roman" w:hAnsi="Times New Roman" w:cs="FrankRuehl"/>
          <w:sz w:val="20"/>
          <w:szCs w:val="20"/>
          <w:vertAlign w:val="superscript"/>
        </w:rPr>
        <w:footnoteRef/>
      </w:r>
      <w:r w:rsidRPr="00C104CD">
        <w:rPr>
          <w:rFonts w:ascii="Times New Roman" w:hAnsi="Times New Roman"/>
          <w:sz w:val="20"/>
          <w:szCs w:val="20"/>
          <w:vertAlign w:val="superscript"/>
          <w:lang w:val="en-US"/>
        </w:rPr>
        <w:t xml:space="preserve"> </w:t>
      </w:r>
      <w:r w:rsidRPr="00C104CD">
        <w:rPr>
          <w:rFonts w:ascii="Times New Roman" w:hAnsi="Times New Roman"/>
          <w:sz w:val="20"/>
          <w:szCs w:val="20"/>
          <w:lang w:val="en-US"/>
        </w:rPr>
        <w:t xml:space="preserve">The monetary funds allocated by divisions following the results of intra-university redistribution of monetary funds received from external sources (state subsidy "Priority-2030", state assignments, etc.), as well as </w:t>
      </w:r>
      <w:r w:rsidR="00CF3F97">
        <w:rPr>
          <w:rFonts w:ascii="Times New Roman" w:hAnsi="Times New Roman"/>
          <w:sz w:val="20"/>
          <w:szCs w:val="20"/>
          <w:lang w:val="en-US"/>
        </w:rPr>
        <w:t>MTU</w:t>
      </w:r>
      <w:r w:rsidRPr="00C104CD">
        <w:rPr>
          <w:rFonts w:ascii="Times New Roman" w:hAnsi="Times New Roman"/>
          <w:sz w:val="20"/>
          <w:szCs w:val="20"/>
          <w:lang w:val="en-US"/>
        </w:rPr>
        <w:t xml:space="preserve"> funds aimed at the implementation of initiative R&amp;D are not taken into account.</w:t>
      </w:r>
    </w:p>
  </w:footnote>
  <w:footnote w:id="28">
    <w:p w14:paraId="7D3281D9" w14:textId="0552A083" w:rsidR="00C104CD" w:rsidRPr="00C104CD" w:rsidRDefault="00C104CD">
      <w:pPr>
        <w:spacing w:after="120"/>
        <w:jc w:val="both"/>
        <w:rPr>
          <w:lang w:val="en-US"/>
        </w:rPr>
      </w:pPr>
      <w:r w:rsidRPr="002F4EAE">
        <w:rPr>
          <w:rStyle w:val="a5"/>
          <w:rFonts w:ascii="Times New Roman" w:hAnsi="Times New Roman" w:cs="FrankRuehl"/>
          <w:sz w:val="20"/>
          <w:szCs w:val="20"/>
          <w:vertAlign w:val="superscript"/>
        </w:rPr>
        <w:footnoteRef/>
      </w:r>
      <w:r w:rsidRPr="00C104CD">
        <w:rPr>
          <w:rFonts w:ascii="Times New Roman" w:hAnsi="Times New Roman"/>
          <w:b/>
          <w:bCs/>
          <w:sz w:val="20"/>
          <w:szCs w:val="20"/>
          <w:vertAlign w:val="superscript"/>
          <w:lang w:val="en-US"/>
        </w:rPr>
        <w:t xml:space="preserve"> </w:t>
      </w:r>
      <w:r w:rsidRPr="00C104CD">
        <w:rPr>
          <w:rFonts w:ascii="Times New Roman" w:hAnsi="Times New Roman"/>
          <w:sz w:val="20"/>
          <w:szCs w:val="20"/>
          <w:lang w:val="en-US"/>
        </w:rPr>
        <w:t xml:space="preserve">Funds received to the </w:t>
      </w:r>
      <w:r w:rsidR="00395713">
        <w:rPr>
          <w:rFonts w:ascii="Times New Roman" w:hAnsi="Times New Roman"/>
          <w:sz w:val="20"/>
          <w:szCs w:val="20"/>
          <w:lang w:val="en-US"/>
        </w:rPr>
        <w:t>RUDN</w:t>
      </w:r>
      <w:r w:rsidRPr="00C104CD">
        <w:rPr>
          <w:rFonts w:ascii="Times New Roman" w:hAnsi="Times New Roman"/>
          <w:sz w:val="20"/>
          <w:szCs w:val="20"/>
          <w:lang w:val="en-US"/>
        </w:rPr>
        <w:t xml:space="preserve"> account as a result of renewal of grants and host contracts received earlier than the date of summarizing the results of the competition are not taken into account.</w:t>
      </w:r>
    </w:p>
  </w:footnote>
  <w:footnote w:id="29">
    <w:p w14:paraId="15AC52D4" w14:textId="77777777" w:rsidR="00C104CD" w:rsidRPr="00C104CD" w:rsidRDefault="00C104CD">
      <w:pPr>
        <w:pStyle w:val="a7"/>
        <w:jc w:val="both"/>
      </w:pPr>
      <w:r>
        <w:rPr>
          <w:rStyle w:val="a9"/>
        </w:rPr>
        <w:footnoteRef/>
      </w:r>
      <w:r w:rsidRPr="00C104CD">
        <w:t xml:space="preserve"> If 2 or more RIAs are registered as a result of the project implementation, the total volume of commercialization is taken into account.</w:t>
      </w:r>
    </w:p>
  </w:footnote>
  <w:footnote w:id="30">
    <w:p w14:paraId="0EF23F33" w14:textId="77777777" w:rsidR="00C104CD" w:rsidRPr="00C104CD" w:rsidRDefault="00C104CD">
      <w:pPr>
        <w:jc w:val="both"/>
        <w:rPr>
          <w:lang w:val="en-US"/>
        </w:rPr>
      </w:pPr>
      <w:r w:rsidRPr="005F2118">
        <w:rPr>
          <w:rStyle w:val="a5"/>
          <w:rFonts w:ascii="Times New Roman" w:hAnsi="Times New Roman" w:cs="FrankRuehl"/>
          <w:sz w:val="20"/>
          <w:szCs w:val="20"/>
          <w:vertAlign w:val="superscript"/>
        </w:rPr>
        <w:footnoteRef/>
      </w:r>
      <w:r w:rsidRPr="00C104CD">
        <w:rPr>
          <w:rFonts w:ascii="Times New Roman" w:hAnsi="Times New Roman"/>
          <w:b/>
          <w:bCs/>
          <w:sz w:val="20"/>
          <w:szCs w:val="20"/>
          <w:vertAlign w:val="superscript"/>
          <w:lang w:val="en-US"/>
        </w:rPr>
        <w:t xml:space="preserve"> </w:t>
      </w:r>
      <w:r w:rsidRPr="00C104CD">
        <w:rPr>
          <w:rFonts w:ascii="Times New Roman" w:hAnsi="Times New Roman"/>
          <w:sz w:val="20"/>
          <w:szCs w:val="20"/>
          <w:lang w:val="en-US"/>
        </w:rPr>
        <w:t xml:space="preserve">  When calculating the number of members of the team, rounding should be performed towards a larger integer. For example: if the total number of members of the research team is 5 people [the share of researchers under the age of 39 years (70%) equals 3.5], in this case the number of researchers under the age of 39 years should be at least 4 people. For a team of 8 people [the share of undergraduate and/or graduate students (40%) equals 3.2], the number of undergraduate and/or graduate students should be at least 4 people.</w:t>
      </w:r>
    </w:p>
  </w:footnote>
  <w:footnote w:id="31">
    <w:p w14:paraId="7E6F3322" w14:textId="183BBDAD" w:rsidR="00C104CD" w:rsidRPr="00CF1048" w:rsidRDefault="00C104CD">
      <w:pPr>
        <w:pStyle w:val="a7"/>
        <w:jc w:val="both"/>
        <w:rPr>
          <w:lang w:val="ru-RU"/>
        </w:rPr>
      </w:pPr>
      <w:r>
        <w:rPr>
          <w:rStyle w:val="a9"/>
        </w:rPr>
        <w:footnoteRef/>
      </w:r>
      <w:r w:rsidRPr="00CF1048">
        <w:rPr>
          <w:lang w:val="ru-RU"/>
        </w:rPr>
        <w:t xml:space="preserve"> </w:t>
      </w:r>
      <w:r w:rsidRPr="00C104CD">
        <w:t>Order</w:t>
      </w:r>
      <w:r w:rsidRPr="00CF1048">
        <w:rPr>
          <w:lang w:val="ru-RU"/>
        </w:rPr>
        <w:t xml:space="preserve"> </w:t>
      </w:r>
      <w:r w:rsidRPr="00C104CD">
        <w:t>No</w:t>
      </w:r>
      <w:r w:rsidRPr="00CF1048">
        <w:rPr>
          <w:lang w:val="ru-RU"/>
        </w:rPr>
        <w:t>. 535-</w:t>
      </w:r>
      <w:r w:rsidR="00CF0128">
        <w:rPr>
          <w:lang w:val="ru-RU"/>
        </w:rPr>
        <w:t>ппк</w:t>
      </w:r>
      <w:r w:rsidRPr="00CF1048">
        <w:rPr>
          <w:lang w:val="ru-RU"/>
        </w:rPr>
        <w:t xml:space="preserve"> </w:t>
      </w:r>
      <w:r w:rsidRPr="00C104CD">
        <w:t>dd</w:t>
      </w:r>
      <w:r w:rsidRPr="00CF1048">
        <w:rPr>
          <w:lang w:val="ru-RU"/>
        </w:rPr>
        <w:t>. 30.06.2021 "</w:t>
      </w:r>
      <w:r w:rsidR="00CF1048" w:rsidRPr="007D22F3">
        <w:rPr>
          <w:lang w:val="ru-RU"/>
        </w:rPr>
        <w:t>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r w:rsidRPr="00CF1048">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0E5"/>
    <w:multiLevelType w:val="multilevel"/>
    <w:tmpl w:val="14D6D08E"/>
    <w:lvl w:ilvl="0">
      <w:start w:val="9"/>
      <w:numFmt w:val="decimal"/>
      <w:lvlText w:val="%1"/>
      <w:lvlJc w:val="left"/>
      <w:pPr>
        <w:ind w:left="375" w:hanging="375"/>
      </w:pPr>
      <w:rPr>
        <w:rFonts w:cs="Times New Roman" w:hint="default"/>
      </w:rPr>
    </w:lvl>
    <w:lvl w:ilvl="1">
      <w:start w:val="4"/>
      <w:numFmt w:val="decimal"/>
      <w:lvlText w:val="%1.%2"/>
      <w:lvlJc w:val="left"/>
      <w:pPr>
        <w:ind w:left="1842" w:hanging="375"/>
      </w:pPr>
      <w:rPr>
        <w:rFonts w:cs="Times New Roman" w:hint="default"/>
      </w:rPr>
    </w:lvl>
    <w:lvl w:ilvl="2">
      <w:start w:val="1"/>
      <w:numFmt w:val="decimal"/>
      <w:lvlText w:val="%1.%2.%3"/>
      <w:lvlJc w:val="left"/>
      <w:pPr>
        <w:ind w:left="3654" w:hanging="720"/>
      </w:pPr>
      <w:rPr>
        <w:rFonts w:cs="Times New Roman" w:hint="default"/>
      </w:rPr>
    </w:lvl>
    <w:lvl w:ilvl="3">
      <w:start w:val="1"/>
      <w:numFmt w:val="decimal"/>
      <w:lvlText w:val="%1.%2.%3.%4"/>
      <w:lvlJc w:val="left"/>
      <w:pPr>
        <w:ind w:left="5481" w:hanging="1080"/>
      </w:pPr>
      <w:rPr>
        <w:rFonts w:cs="Times New Roman" w:hint="default"/>
      </w:rPr>
    </w:lvl>
    <w:lvl w:ilvl="4">
      <w:start w:val="1"/>
      <w:numFmt w:val="decimal"/>
      <w:lvlText w:val="%1.%2.%3.%4.%5"/>
      <w:lvlJc w:val="left"/>
      <w:pPr>
        <w:ind w:left="6948" w:hanging="1080"/>
      </w:pPr>
      <w:rPr>
        <w:rFonts w:cs="Times New Roman" w:hint="default"/>
      </w:rPr>
    </w:lvl>
    <w:lvl w:ilvl="5">
      <w:start w:val="1"/>
      <w:numFmt w:val="decimal"/>
      <w:lvlText w:val="%1.%2.%3.%4.%5.%6"/>
      <w:lvlJc w:val="left"/>
      <w:pPr>
        <w:ind w:left="8775" w:hanging="1440"/>
      </w:pPr>
      <w:rPr>
        <w:rFonts w:cs="Times New Roman" w:hint="default"/>
      </w:rPr>
    </w:lvl>
    <w:lvl w:ilvl="6">
      <w:start w:val="1"/>
      <w:numFmt w:val="decimal"/>
      <w:lvlText w:val="%1.%2.%3.%4.%5.%6.%7"/>
      <w:lvlJc w:val="left"/>
      <w:pPr>
        <w:ind w:left="10242" w:hanging="1440"/>
      </w:pPr>
      <w:rPr>
        <w:rFonts w:cs="Times New Roman" w:hint="default"/>
      </w:rPr>
    </w:lvl>
    <w:lvl w:ilvl="7">
      <w:start w:val="1"/>
      <w:numFmt w:val="decimal"/>
      <w:lvlText w:val="%1.%2.%3.%4.%5.%6.%7.%8"/>
      <w:lvlJc w:val="left"/>
      <w:pPr>
        <w:ind w:left="12069" w:hanging="1800"/>
      </w:pPr>
      <w:rPr>
        <w:rFonts w:cs="Times New Roman" w:hint="default"/>
      </w:rPr>
    </w:lvl>
    <w:lvl w:ilvl="8">
      <w:start w:val="1"/>
      <w:numFmt w:val="decimal"/>
      <w:lvlText w:val="%1.%2.%3.%4.%5.%6.%7.%8.%9"/>
      <w:lvlJc w:val="left"/>
      <w:pPr>
        <w:ind w:left="13896" w:hanging="2160"/>
      </w:pPr>
      <w:rPr>
        <w:rFonts w:cs="Times New Roman" w:hint="default"/>
      </w:rPr>
    </w:lvl>
  </w:abstractNum>
  <w:abstractNum w:abstractNumId="1" w15:restartNumberingAfterBreak="0">
    <w:nsid w:val="06C97544"/>
    <w:multiLevelType w:val="multilevel"/>
    <w:tmpl w:val="ED86D1EA"/>
    <w:lvl w:ilvl="0">
      <w:start w:val="2"/>
      <w:numFmt w:val="decimal"/>
      <w:lvlText w:val="%1."/>
      <w:lvlJc w:val="left"/>
      <w:pPr>
        <w:ind w:left="1287" w:hanging="360"/>
      </w:pPr>
      <w:rPr>
        <w:rFonts w:cs="Times New Roman" w:hint="default"/>
      </w:rPr>
    </w:lvl>
    <w:lvl w:ilvl="1">
      <w:start w:val="1"/>
      <w:numFmt w:val="bullet"/>
      <w:lvlText w:val=""/>
      <w:lvlJc w:val="left"/>
      <w:pPr>
        <w:ind w:left="1093" w:hanging="525"/>
      </w:pPr>
      <w:rPr>
        <w:rFonts w:ascii="Symbol" w:hAnsi="Symbol"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2" w15:restartNumberingAfterBreak="0">
    <w:nsid w:val="092A451C"/>
    <w:multiLevelType w:val="multilevel"/>
    <w:tmpl w:val="95F45404"/>
    <w:lvl w:ilvl="0">
      <w:start w:val="1"/>
      <w:numFmt w:val="decimal"/>
      <w:lvlText w:val="%1."/>
      <w:lvlJc w:val="left"/>
      <w:pPr>
        <w:ind w:left="927" w:hanging="360"/>
      </w:pPr>
      <w:rPr>
        <w:rFonts w:cs="Times New Roman" w:hint="default"/>
      </w:rPr>
    </w:lvl>
    <w:lvl w:ilvl="1">
      <w:start w:val="1"/>
      <w:numFmt w:val="decimal"/>
      <w:isLgl/>
      <w:lvlText w:val="%1.%2"/>
      <w:lvlJc w:val="left"/>
      <w:pPr>
        <w:ind w:left="1092" w:hanging="52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 w15:restartNumberingAfterBreak="0">
    <w:nsid w:val="11B03652"/>
    <w:multiLevelType w:val="multilevel"/>
    <w:tmpl w:val="4CEEB2E4"/>
    <w:lvl w:ilvl="0">
      <w:start w:val="9"/>
      <w:numFmt w:val="decimal"/>
      <w:lvlText w:val="%1"/>
      <w:lvlJc w:val="left"/>
      <w:pPr>
        <w:ind w:left="576" w:hanging="576"/>
      </w:pPr>
      <w:rPr>
        <w:rFonts w:cs="Times New Roman" w:hint="default"/>
      </w:rPr>
    </w:lvl>
    <w:lvl w:ilvl="1">
      <w:start w:val="3"/>
      <w:numFmt w:val="decimal"/>
      <w:lvlText w:val="%1.%2"/>
      <w:lvlJc w:val="left"/>
      <w:pPr>
        <w:ind w:left="1668" w:hanging="576"/>
      </w:pPr>
      <w:rPr>
        <w:rFonts w:cs="Times New Roman" w:hint="default"/>
      </w:rPr>
    </w:lvl>
    <w:lvl w:ilvl="2">
      <w:start w:val="1"/>
      <w:numFmt w:val="decimal"/>
      <w:lvlText w:val="%1.%2.%3"/>
      <w:lvlJc w:val="left"/>
      <w:pPr>
        <w:ind w:left="2904" w:hanging="720"/>
      </w:pPr>
      <w:rPr>
        <w:rFonts w:cs="Times New Roman" w:hint="default"/>
      </w:rPr>
    </w:lvl>
    <w:lvl w:ilvl="3">
      <w:start w:val="1"/>
      <w:numFmt w:val="decimal"/>
      <w:lvlText w:val="%1.%2.%3.%4"/>
      <w:lvlJc w:val="left"/>
      <w:pPr>
        <w:ind w:left="4356" w:hanging="1080"/>
      </w:pPr>
      <w:rPr>
        <w:rFonts w:cs="Times New Roman" w:hint="default"/>
      </w:rPr>
    </w:lvl>
    <w:lvl w:ilvl="4">
      <w:start w:val="1"/>
      <w:numFmt w:val="decimal"/>
      <w:lvlText w:val="%1.%2.%3.%4.%5"/>
      <w:lvlJc w:val="left"/>
      <w:pPr>
        <w:ind w:left="5448" w:hanging="1080"/>
      </w:pPr>
      <w:rPr>
        <w:rFonts w:cs="Times New Roman" w:hint="default"/>
      </w:rPr>
    </w:lvl>
    <w:lvl w:ilvl="5">
      <w:start w:val="1"/>
      <w:numFmt w:val="decimal"/>
      <w:lvlText w:val="%1.%2.%3.%4.%5.%6"/>
      <w:lvlJc w:val="left"/>
      <w:pPr>
        <w:ind w:left="6900" w:hanging="1440"/>
      </w:pPr>
      <w:rPr>
        <w:rFonts w:cs="Times New Roman" w:hint="default"/>
      </w:rPr>
    </w:lvl>
    <w:lvl w:ilvl="6">
      <w:start w:val="1"/>
      <w:numFmt w:val="decimal"/>
      <w:lvlText w:val="%1.%2.%3.%4.%5.%6.%7"/>
      <w:lvlJc w:val="left"/>
      <w:pPr>
        <w:ind w:left="7992" w:hanging="1440"/>
      </w:pPr>
      <w:rPr>
        <w:rFonts w:cs="Times New Roman" w:hint="default"/>
      </w:rPr>
    </w:lvl>
    <w:lvl w:ilvl="7">
      <w:start w:val="1"/>
      <w:numFmt w:val="decimal"/>
      <w:lvlText w:val="%1.%2.%3.%4.%5.%6.%7.%8"/>
      <w:lvlJc w:val="left"/>
      <w:pPr>
        <w:ind w:left="9444" w:hanging="1800"/>
      </w:pPr>
      <w:rPr>
        <w:rFonts w:cs="Times New Roman" w:hint="default"/>
      </w:rPr>
    </w:lvl>
    <w:lvl w:ilvl="8">
      <w:start w:val="1"/>
      <w:numFmt w:val="decimal"/>
      <w:lvlText w:val="%1.%2.%3.%4.%5.%6.%7.%8.%9"/>
      <w:lvlJc w:val="left"/>
      <w:pPr>
        <w:ind w:left="10896" w:hanging="2160"/>
      </w:pPr>
      <w:rPr>
        <w:rFonts w:cs="Times New Roman" w:hint="default"/>
      </w:rPr>
    </w:lvl>
  </w:abstractNum>
  <w:abstractNum w:abstractNumId="4" w15:restartNumberingAfterBreak="0">
    <w:nsid w:val="14D44BFF"/>
    <w:multiLevelType w:val="multilevel"/>
    <w:tmpl w:val="783028A4"/>
    <w:lvl w:ilvl="0">
      <w:start w:val="8"/>
      <w:numFmt w:val="decimal"/>
      <w:lvlText w:val="%1"/>
      <w:lvlJc w:val="left"/>
      <w:pPr>
        <w:ind w:left="375" w:hanging="375"/>
      </w:pPr>
      <w:rPr>
        <w:rFonts w:cs="Times New Roman" w:hint="default"/>
      </w:rPr>
    </w:lvl>
    <w:lvl w:ilvl="1">
      <w:start w:val="1"/>
      <w:numFmt w:val="decimal"/>
      <w:lvlText w:val="%1.%2"/>
      <w:lvlJc w:val="left"/>
      <w:pPr>
        <w:ind w:left="1467" w:hanging="375"/>
      </w:pPr>
      <w:rPr>
        <w:rFonts w:cs="Times New Roman" w:hint="default"/>
      </w:rPr>
    </w:lvl>
    <w:lvl w:ilvl="2">
      <w:start w:val="1"/>
      <w:numFmt w:val="decimal"/>
      <w:lvlText w:val="%1.%2.%3"/>
      <w:lvlJc w:val="left"/>
      <w:pPr>
        <w:ind w:left="2904" w:hanging="720"/>
      </w:pPr>
      <w:rPr>
        <w:rFonts w:cs="Times New Roman" w:hint="default"/>
      </w:rPr>
    </w:lvl>
    <w:lvl w:ilvl="3">
      <w:start w:val="1"/>
      <w:numFmt w:val="decimal"/>
      <w:lvlText w:val="%1.%2.%3.%4"/>
      <w:lvlJc w:val="left"/>
      <w:pPr>
        <w:ind w:left="4356" w:hanging="1080"/>
      </w:pPr>
      <w:rPr>
        <w:rFonts w:cs="Times New Roman" w:hint="default"/>
      </w:rPr>
    </w:lvl>
    <w:lvl w:ilvl="4">
      <w:start w:val="1"/>
      <w:numFmt w:val="decimal"/>
      <w:lvlText w:val="%1.%2.%3.%4.%5"/>
      <w:lvlJc w:val="left"/>
      <w:pPr>
        <w:ind w:left="5448" w:hanging="1080"/>
      </w:pPr>
      <w:rPr>
        <w:rFonts w:cs="Times New Roman" w:hint="default"/>
      </w:rPr>
    </w:lvl>
    <w:lvl w:ilvl="5">
      <w:start w:val="1"/>
      <w:numFmt w:val="decimal"/>
      <w:lvlText w:val="%1.%2.%3.%4.%5.%6"/>
      <w:lvlJc w:val="left"/>
      <w:pPr>
        <w:ind w:left="6900" w:hanging="1440"/>
      </w:pPr>
      <w:rPr>
        <w:rFonts w:cs="Times New Roman" w:hint="default"/>
      </w:rPr>
    </w:lvl>
    <w:lvl w:ilvl="6">
      <w:start w:val="1"/>
      <w:numFmt w:val="decimal"/>
      <w:lvlText w:val="%1.%2.%3.%4.%5.%6.%7"/>
      <w:lvlJc w:val="left"/>
      <w:pPr>
        <w:ind w:left="7992" w:hanging="1440"/>
      </w:pPr>
      <w:rPr>
        <w:rFonts w:cs="Times New Roman" w:hint="default"/>
      </w:rPr>
    </w:lvl>
    <w:lvl w:ilvl="7">
      <w:start w:val="1"/>
      <w:numFmt w:val="decimal"/>
      <w:lvlText w:val="%1.%2.%3.%4.%5.%6.%7.%8"/>
      <w:lvlJc w:val="left"/>
      <w:pPr>
        <w:ind w:left="9444" w:hanging="1800"/>
      </w:pPr>
      <w:rPr>
        <w:rFonts w:cs="Times New Roman" w:hint="default"/>
      </w:rPr>
    </w:lvl>
    <w:lvl w:ilvl="8">
      <w:start w:val="1"/>
      <w:numFmt w:val="decimal"/>
      <w:lvlText w:val="%1.%2.%3.%4.%5.%6.%7.%8.%9"/>
      <w:lvlJc w:val="left"/>
      <w:pPr>
        <w:ind w:left="10896" w:hanging="2160"/>
      </w:pPr>
      <w:rPr>
        <w:rFonts w:cs="Times New Roman" w:hint="default"/>
      </w:rPr>
    </w:lvl>
  </w:abstractNum>
  <w:abstractNum w:abstractNumId="5" w15:restartNumberingAfterBreak="0">
    <w:nsid w:val="1E4B66BB"/>
    <w:multiLevelType w:val="hybridMultilevel"/>
    <w:tmpl w:val="C5D4F602"/>
    <w:lvl w:ilvl="0" w:tplc="BB5C6AEE">
      <w:start w:val="10"/>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F5B2591"/>
    <w:multiLevelType w:val="multilevel"/>
    <w:tmpl w:val="AD30AE98"/>
    <w:lvl w:ilvl="0">
      <w:start w:val="7"/>
      <w:numFmt w:val="decimal"/>
      <w:lvlText w:val="%1"/>
      <w:lvlJc w:val="left"/>
      <w:pPr>
        <w:ind w:left="525" w:hanging="525"/>
      </w:pPr>
      <w:rPr>
        <w:rFonts w:cs="Times New Roman" w:hint="default"/>
      </w:rPr>
    </w:lvl>
    <w:lvl w:ilvl="1">
      <w:start w:val="10"/>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15:restartNumberingAfterBreak="0">
    <w:nsid w:val="24242C60"/>
    <w:multiLevelType w:val="multilevel"/>
    <w:tmpl w:val="3790E8D4"/>
    <w:lvl w:ilvl="0">
      <w:start w:val="10"/>
      <w:numFmt w:val="decimal"/>
      <w:lvlText w:val="%1"/>
      <w:lvlJc w:val="left"/>
      <w:pPr>
        <w:ind w:left="525" w:hanging="525"/>
      </w:pPr>
      <w:rPr>
        <w:rFonts w:cs="Times New Roman" w:hint="default"/>
      </w:rPr>
    </w:lvl>
    <w:lvl w:ilvl="1">
      <w:start w:val="1"/>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B965B46"/>
    <w:multiLevelType w:val="hybridMultilevel"/>
    <w:tmpl w:val="8DA8F8D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2EAF38C2"/>
    <w:multiLevelType w:val="multilevel"/>
    <w:tmpl w:val="7902CEDE"/>
    <w:lvl w:ilvl="0">
      <w:start w:val="5"/>
      <w:numFmt w:val="decimal"/>
      <w:lvlText w:val="%1"/>
      <w:lvlJc w:val="left"/>
      <w:pPr>
        <w:ind w:left="375" w:hanging="375"/>
      </w:pPr>
      <w:rPr>
        <w:rFonts w:cs="Times New Roman" w:hint="default"/>
      </w:rPr>
    </w:lvl>
    <w:lvl w:ilvl="1">
      <w:start w:val="8"/>
      <w:numFmt w:val="decimal"/>
      <w:lvlText w:val="%1.%2"/>
      <w:lvlJc w:val="left"/>
      <w:pPr>
        <w:ind w:left="943" w:hanging="37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0" w15:restartNumberingAfterBreak="0">
    <w:nsid w:val="371D02F6"/>
    <w:multiLevelType w:val="multilevel"/>
    <w:tmpl w:val="6E8EDB72"/>
    <w:lvl w:ilvl="0">
      <w:start w:val="4"/>
      <w:numFmt w:val="decimal"/>
      <w:lvlText w:val="%1"/>
      <w:lvlJc w:val="left"/>
      <w:pPr>
        <w:ind w:left="375" w:hanging="375"/>
      </w:pPr>
      <w:rPr>
        <w:rFonts w:cs="Times New Roman" w:hint="default"/>
      </w:rPr>
    </w:lvl>
    <w:lvl w:ilvl="1">
      <w:start w:val="5"/>
      <w:numFmt w:val="decimal"/>
      <w:lvlText w:val="%1.%2"/>
      <w:lvlJc w:val="left"/>
      <w:pPr>
        <w:ind w:left="1317" w:hanging="375"/>
      </w:pPr>
      <w:rPr>
        <w:rFonts w:cs="Times New Roman" w:hint="default"/>
      </w:rPr>
    </w:lvl>
    <w:lvl w:ilvl="2">
      <w:start w:val="1"/>
      <w:numFmt w:val="decimal"/>
      <w:lvlText w:val="%1.%2.%3"/>
      <w:lvlJc w:val="left"/>
      <w:pPr>
        <w:ind w:left="2604" w:hanging="720"/>
      </w:pPr>
      <w:rPr>
        <w:rFonts w:cs="Times New Roman" w:hint="default"/>
      </w:rPr>
    </w:lvl>
    <w:lvl w:ilvl="3">
      <w:start w:val="1"/>
      <w:numFmt w:val="decimal"/>
      <w:lvlText w:val="%1.%2.%3.%4"/>
      <w:lvlJc w:val="left"/>
      <w:pPr>
        <w:ind w:left="3906" w:hanging="1080"/>
      </w:pPr>
      <w:rPr>
        <w:rFonts w:cs="Times New Roman" w:hint="default"/>
      </w:rPr>
    </w:lvl>
    <w:lvl w:ilvl="4">
      <w:start w:val="1"/>
      <w:numFmt w:val="decimal"/>
      <w:lvlText w:val="%1.%2.%3.%4.%5"/>
      <w:lvlJc w:val="left"/>
      <w:pPr>
        <w:ind w:left="4848" w:hanging="1080"/>
      </w:pPr>
      <w:rPr>
        <w:rFonts w:cs="Times New Roman" w:hint="default"/>
      </w:rPr>
    </w:lvl>
    <w:lvl w:ilvl="5">
      <w:start w:val="1"/>
      <w:numFmt w:val="decimal"/>
      <w:lvlText w:val="%1.%2.%3.%4.%5.%6"/>
      <w:lvlJc w:val="left"/>
      <w:pPr>
        <w:ind w:left="6150" w:hanging="1440"/>
      </w:pPr>
      <w:rPr>
        <w:rFonts w:cs="Times New Roman" w:hint="default"/>
      </w:rPr>
    </w:lvl>
    <w:lvl w:ilvl="6">
      <w:start w:val="1"/>
      <w:numFmt w:val="decimal"/>
      <w:lvlText w:val="%1.%2.%3.%4.%5.%6.%7"/>
      <w:lvlJc w:val="left"/>
      <w:pPr>
        <w:ind w:left="7092" w:hanging="1440"/>
      </w:pPr>
      <w:rPr>
        <w:rFonts w:cs="Times New Roman" w:hint="default"/>
      </w:rPr>
    </w:lvl>
    <w:lvl w:ilvl="7">
      <w:start w:val="1"/>
      <w:numFmt w:val="decimal"/>
      <w:lvlText w:val="%1.%2.%3.%4.%5.%6.%7.%8"/>
      <w:lvlJc w:val="left"/>
      <w:pPr>
        <w:ind w:left="8394" w:hanging="1800"/>
      </w:pPr>
      <w:rPr>
        <w:rFonts w:cs="Times New Roman" w:hint="default"/>
      </w:rPr>
    </w:lvl>
    <w:lvl w:ilvl="8">
      <w:start w:val="1"/>
      <w:numFmt w:val="decimal"/>
      <w:lvlText w:val="%1.%2.%3.%4.%5.%6.%7.%8.%9"/>
      <w:lvlJc w:val="left"/>
      <w:pPr>
        <w:ind w:left="9696" w:hanging="2160"/>
      </w:pPr>
      <w:rPr>
        <w:rFonts w:cs="Times New Roman" w:hint="default"/>
      </w:rPr>
    </w:lvl>
  </w:abstractNum>
  <w:abstractNum w:abstractNumId="11" w15:restartNumberingAfterBreak="0">
    <w:nsid w:val="38A261CB"/>
    <w:multiLevelType w:val="hybridMultilevel"/>
    <w:tmpl w:val="D8B8A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3D1C25"/>
    <w:multiLevelType w:val="hybridMultilevel"/>
    <w:tmpl w:val="D0A84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D6C1FEA"/>
    <w:multiLevelType w:val="hybridMultilevel"/>
    <w:tmpl w:val="DD267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184C65"/>
    <w:multiLevelType w:val="hybridMultilevel"/>
    <w:tmpl w:val="19C04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99160C"/>
    <w:multiLevelType w:val="hybridMultilevel"/>
    <w:tmpl w:val="F9EEE2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BBD641A"/>
    <w:multiLevelType w:val="hybridMultilevel"/>
    <w:tmpl w:val="1DE42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8C2CB0"/>
    <w:multiLevelType w:val="multilevel"/>
    <w:tmpl w:val="4230AAE2"/>
    <w:lvl w:ilvl="0">
      <w:start w:val="9"/>
      <w:numFmt w:val="decimal"/>
      <w:lvlText w:val="%1"/>
      <w:lvlJc w:val="left"/>
      <w:pPr>
        <w:ind w:left="600" w:hanging="600"/>
      </w:pPr>
      <w:rPr>
        <w:rFonts w:cs="Times New Roman" w:hint="default"/>
      </w:rPr>
    </w:lvl>
    <w:lvl w:ilvl="1">
      <w:start w:val="4"/>
      <w:numFmt w:val="decimal"/>
      <w:lvlText w:val="%1.%2"/>
      <w:lvlJc w:val="left"/>
      <w:pPr>
        <w:ind w:left="883" w:hanging="600"/>
      </w:pPr>
      <w:rPr>
        <w:rFonts w:cs="Times New Roman" w:hint="default"/>
      </w:rPr>
    </w:lvl>
    <w:lvl w:ilvl="2">
      <w:start w:val="5"/>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8" w15:restartNumberingAfterBreak="0">
    <w:nsid w:val="50A163E2"/>
    <w:multiLevelType w:val="hybridMultilevel"/>
    <w:tmpl w:val="5DE22AB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5DAF58DA"/>
    <w:multiLevelType w:val="multilevel"/>
    <w:tmpl w:val="F2BE189A"/>
    <w:lvl w:ilvl="0">
      <w:start w:val="1"/>
      <w:numFmt w:val="decimal"/>
      <w:lvlText w:val="%1"/>
      <w:lvlJc w:val="left"/>
      <w:pPr>
        <w:ind w:left="375" w:hanging="375"/>
      </w:pPr>
      <w:rPr>
        <w:rFonts w:cs="Times New Roman" w:hint="default"/>
      </w:rPr>
    </w:lvl>
    <w:lvl w:ilvl="1">
      <w:start w:val="6"/>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15:restartNumberingAfterBreak="0">
    <w:nsid w:val="5FED4E2B"/>
    <w:multiLevelType w:val="hybridMultilevel"/>
    <w:tmpl w:val="19120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856089"/>
    <w:multiLevelType w:val="multilevel"/>
    <w:tmpl w:val="48D8FEF4"/>
    <w:lvl w:ilvl="0">
      <w:start w:val="4"/>
      <w:numFmt w:val="decimal"/>
      <w:lvlText w:val="%1"/>
      <w:lvlJc w:val="left"/>
      <w:pPr>
        <w:ind w:left="600" w:hanging="600"/>
      </w:pPr>
      <w:rPr>
        <w:rFonts w:cs="Times New Roman" w:hint="default"/>
      </w:rPr>
    </w:lvl>
    <w:lvl w:ilvl="1">
      <w:start w:val="5"/>
      <w:numFmt w:val="decimal"/>
      <w:lvlText w:val="%1.%2"/>
      <w:lvlJc w:val="left"/>
      <w:pPr>
        <w:ind w:left="883" w:hanging="60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2" w15:restartNumberingAfterBreak="0">
    <w:nsid w:val="63602124"/>
    <w:multiLevelType w:val="hybridMultilevel"/>
    <w:tmpl w:val="3AE4A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7F70F4"/>
    <w:multiLevelType w:val="hybridMultilevel"/>
    <w:tmpl w:val="20E0782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69007F60"/>
    <w:multiLevelType w:val="multilevel"/>
    <w:tmpl w:val="79CC115A"/>
    <w:lvl w:ilvl="0">
      <w:start w:val="2"/>
      <w:numFmt w:val="decimal"/>
      <w:lvlText w:val="%1."/>
      <w:lvlJc w:val="left"/>
      <w:pPr>
        <w:ind w:left="1287" w:hanging="360"/>
      </w:pPr>
      <w:rPr>
        <w:rFonts w:cs="Times New Roman" w:hint="default"/>
      </w:rPr>
    </w:lvl>
    <w:lvl w:ilvl="1">
      <w:start w:val="1"/>
      <w:numFmt w:val="decimal"/>
      <w:isLgl/>
      <w:lvlText w:val="%1.%2"/>
      <w:lvlJc w:val="left"/>
      <w:pPr>
        <w:ind w:left="1093" w:hanging="525"/>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25" w15:restartNumberingAfterBreak="0">
    <w:nsid w:val="6937285F"/>
    <w:multiLevelType w:val="multilevel"/>
    <w:tmpl w:val="F2F437A8"/>
    <w:lvl w:ilvl="0">
      <w:start w:val="3"/>
      <w:numFmt w:val="decimal"/>
      <w:lvlText w:val="%1"/>
      <w:lvlJc w:val="left"/>
      <w:pPr>
        <w:ind w:left="600" w:hanging="600"/>
      </w:pPr>
      <w:rPr>
        <w:rFonts w:cs="Times New Roman" w:hint="default"/>
      </w:rPr>
    </w:lvl>
    <w:lvl w:ilvl="1">
      <w:start w:val="5"/>
      <w:numFmt w:val="decimal"/>
      <w:lvlText w:val="%1.%2"/>
      <w:lvlJc w:val="left"/>
      <w:pPr>
        <w:ind w:left="1423" w:hanging="600"/>
      </w:pPr>
      <w:rPr>
        <w:rFonts w:cs="Times New Roman" w:hint="default"/>
      </w:rPr>
    </w:lvl>
    <w:lvl w:ilvl="2">
      <w:start w:val="3"/>
      <w:numFmt w:val="decimal"/>
      <w:lvlText w:val="%1.%2.%3"/>
      <w:lvlJc w:val="left"/>
      <w:pPr>
        <w:ind w:left="2366" w:hanging="720"/>
      </w:pPr>
      <w:rPr>
        <w:rFonts w:cs="Times New Roman" w:hint="default"/>
      </w:rPr>
    </w:lvl>
    <w:lvl w:ilvl="3">
      <w:start w:val="1"/>
      <w:numFmt w:val="decimal"/>
      <w:lvlText w:val="%1.%2.%3.%4"/>
      <w:lvlJc w:val="left"/>
      <w:pPr>
        <w:ind w:left="3549" w:hanging="1080"/>
      </w:pPr>
      <w:rPr>
        <w:rFonts w:cs="Times New Roman" w:hint="default"/>
      </w:rPr>
    </w:lvl>
    <w:lvl w:ilvl="4">
      <w:start w:val="1"/>
      <w:numFmt w:val="decimal"/>
      <w:lvlText w:val="%1.%2.%3.%4.%5"/>
      <w:lvlJc w:val="left"/>
      <w:pPr>
        <w:ind w:left="4372" w:hanging="1080"/>
      </w:pPr>
      <w:rPr>
        <w:rFonts w:cs="Times New Roman" w:hint="default"/>
      </w:rPr>
    </w:lvl>
    <w:lvl w:ilvl="5">
      <w:start w:val="1"/>
      <w:numFmt w:val="decimal"/>
      <w:lvlText w:val="%1.%2.%3.%4.%5.%6"/>
      <w:lvlJc w:val="left"/>
      <w:pPr>
        <w:ind w:left="5555" w:hanging="1440"/>
      </w:pPr>
      <w:rPr>
        <w:rFonts w:cs="Times New Roman" w:hint="default"/>
      </w:rPr>
    </w:lvl>
    <w:lvl w:ilvl="6">
      <w:start w:val="1"/>
      <w:numFmt w:val="decimal"/>
      <w:lvlText w:val="%1.%2.%3.%4.%5.%6.%7"/>
      <w:lvlJc w:val="left"/>
      <w:pPr>
        <w:ind w:left="6378" w:hanging="1440"/>
      </w:pPr>
      <w:rPr>
        <w:rFonts w:cs="Times New Roman" w:hint="default"/>
      </w:rPr>
    </w:lvl>
    <w:lvl w:ilvl="7">
      <w:start w:val="1"/>
      <w:numFmt w:val="decimal"/>
      <w:lvlText w:val="%1.%2.%3.%4.%5.%6.%7.%8"/>
      <w:lvlJc w:val="left"/>
      <w:pPr>
        <w:ind w:left="7561" w:hanging="1800"/>
      </w:pPr>
      <w:rPr>
        <w:rFonts w:cs="Times New Roman" w:hint="default"/>
      </w:rPr>
    </w:lvl>
    <w:lvl w:ilvl="8">
      <w:start w:val="1"/>
      <w:numFmt w:val="decimal"/>
      <w:lvlText w:val="%1.%2.%3.%4.%5.%6.%7.%8.%9"/>
      <w:lvlJc w:val="left"/>
      <w:pPr>
        <w:ind w:left="8744" w:hanging="2160"/>
      </w:pPr>
      <w:rPr>
        <w:rFonts w:cs="Times New Roman" w:hint="default"/>
      </w:rPr>
    </w:lvl>
  </w:abstractNum>
  <w:abstractNum w:abstractNumId="26" w15:restartNumberingAfterBreak="0">
    <w:nsid w:val="6C5E1456"/>
    <w:multiLevelType w:val="hybridMultilevel"/>
    <w:tmpl w:val="913C44CA"/>
    <w:lvl w:ilvl="0" w:tplc="5F6E88E8">
      <w:start w:val="300"/>
      <w:numFmt w:val="decimal"/>
      <w:lvlText w:val="%1"/>
      <w:lvlJc w:val="left"/>
      <w:pPr>
        <w:ind w:left="425" w:hanging="360"/>
      </w:pPr>
      <w:rPr>
        <w:rFonts w:eastAsia="SimSun"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27" w15:restartNumberingAfterBreak="0">
    <w:nsid w:val="71AC3451"/>
    <w:multiLevelType w:val="multilevel"/>
    <w:tmpl w:val="AAFE4C72"/>
    <w:lvl w:ilvl="0">
      <w:start w:val="9"/>
      <w:numFmt w:val="decimal"/>
      <w:lvlText w:val="%1"/>
      <w:lvlJc w:val="left"/>
      <w:pPr>
        <w:ind w:left="810" w:hanging="810"/>
      </w:pPr>
      <w:rPr>
        <w:rFonts w:cs="Times New Roman" w:hint="default"/>
      </w:rPr>
    </w:lvl>
    <w:lvl w:ilvl="1">
      <w:start w:val="4"/>
      <w:numFmt w:val="decimal"/>
      <w:lvlText w:val="%1.%2"/>
      <w:lvlJc w:val="left"/>
      <w:pPr>
        <w:ind w:left="1046" w:hanging="810"/>
      </w:pPr>
      <w:rPr>
        <w:rFonts w:cs="Times New Roman" w:hint="default"/>
      </w:rPr>
    </w:lvl>
    <w:lvl w:ilvl="2">
      <w:start w:val="1"/>
      <w:numFmt w:val="decimal"/>
      <w:lvlText w:val="%1.%2.%3"/>
      <w:lvlJc w:val="left"/>
      <w:pPr>
        <w:ind w:left="1282" w:hanging="810"/>
      </w:pPr>
      <w:rPr>
        <w:rFonts w:cs="Times New Roman" w:hint="default"/>
      </w:rPr>
    </w:lvl>
    <w:lvl w:ilvl="3">
      <w:start w:val="2"/>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28" w15:restartNumberingAfterBreak="0">
    <w:nsid w:val="76B4358D"/>
    <w:multiLevelType w:val="hybridMultilevel"/>
    <w:tmpl w:val="1B48DF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DCC5245"/>
    <w:multiLevelType w:val="hybridMultilevel"/>
    <w:tmpl w:val="D0B2C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636E10"/>
    <w:multiLevelType w:val="multilevel"/>
    <w:tmpl w:val="35EA9C4C"/>
    <w:lvl w:ilvl="0">
      <w:start w:val="4"/>
      <w:numFmt w:val="decimal"/>
      <w:lvlText w:val="%1"/>
      <w:lvlJc w:val="left"/>
      <w:pPr>
        <w:ind w:left="375" w:hanging="375"/>
      </w:pPr>
      <w:rPr>
        <w:rFonts w:cs="Times New Roman" w:hint="default"/>
      </w:rPr>
    </w:lvl>
    <w:lvl w:ilvl="1">
      <w:start w:val="3"/>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16cid:durableId="1221478066">
    <w:abstractNumId w:val="2"/>
  </w:num>
  <w:num w:numId="2" w16cid:durableId="1665283261">
    <w:abstractNumId w:val="24"/>
  </w:num>
  <w:num w:numId="3" w16cid:durableId="1796869674">
    <w:abstractNumId w:val="5"/>
  </w:num>
  <w:num w:numId="4" w16cid:durableId="287902962">
    <w:abstractNumId w:val="30"/>
  </w:num>
  <w:num w:numId="5" w16cid:durableId="1188831626">
    <w:abstractNumId w:val="6"/>
  </w:num>
  <w:num w:numId="6" w16cid:durableId="1654873868">
    <w:abstractNumId w:val="4"/>
  </w:num>
  <w:num w:numId="7" w16cid:durableId="750005735">
    <w:abstractNumId w:val="19"/>
  </w:num>
  <w:num w:numId="8" w16cid:durableId="1054960735">
    <w:abstractNumId w:val="12"/>
  </w:num>
  <w:num w:numId="9" w16cid:durableId="1270116871">
    <w:abstractNumId w:val="10"/>
  </w:num>
  <w:num w:numId="10" w16cid:durableId="1249077559">
    <w:abstractNumId w:val="13"/>
  </w:num>
  <w:num w:numId="11" w16cid:durableId="577711431">
    <w:abstractNumId w:val="7"/>
  </w:num>
  <w:num w:numId="12" w16cid:durableId="1173569991">
    <w:abstractNumId w:val="27"/>
  </w:num>
  <w:num w:numId="13" w16cid:durableId="566300722">
    <w:abstractNumId w:val="0"/>
  </w:num>
  <w:num w:numId="14" w16cid:durableId="136805873">
    <w:abstractNumId w:val="1"/>
  </w:num>
  <w:num w:numId="15" w16cid:durableId="1556503638">
    <w:abstractNumId w:val="25"/>
  </w:num>
  <w:num w:numId="16" w16cid:durableId="601573001">
    <w:abstractNumId w:val="9"/>
  </w:num>
  <w:num w:numId="17" w16cid:durableId="1182816036">
    <w:abstractNumId w:val="29"/>
  </w:num>
  <w:num w:numId="18" w16cid:durableId="1059329951">
    <w:abstractNumId w:val="23"/>
  </w:num>
  <w:num w:numId="19" w16cid:durableId="1512064730">
    <w:abstractNumId w:val="22"/>
  </w:num>
  <w:num w:numId="20" w16cid:durableId="1297300865">
    <w:abstractNumId w:val="14"/>
  </w:num>
  <w:num w:numId="21" w16cid:durableId="913399334">
    <w:abstractNumId w:val="16"/>
  </w:num>
  <w:num w:numId="22" w16cid:durableId="267010788">
    <w:abstractNumId w:val="11"/>
  </w:num>
  <w:num w:numId="23" w16cid:durableId="2002543862">
    <w:abstractNumId w:val="18"/>
  </w:num>
  <w:num w:numId="24" w16cid:durableId="1957785193">
    <w:abstractNumId w:val="21"/>
  </w:num>
  <w:num w:numId="25" w16cid:durableId="2101949286">
    <w:abstractNumId w:val="8"/>
  </w:num>
  <w:num w:numId="26" w16cid:durableId="330372830">
    <w:abstractNumId w:val="17"/>
  </w:num>
  <w:num w:numId="27" w16cid:durableId="2130783963">
    <w:abstractNumId w:val="20"/>
  </w:num>
  <w:num w:numId="28" w16cid:durableId="1338456517">
    <w:abstractNumId w:val="28"/>
  </w:num>
  <w:num w:numId="29" w16cid:durableId="115881045">
    <w:abstractNumId w:val="3"/>
  </w:num>
  <w:num w:numId="30" w16cid:durableId="1326743234">
    <w:abstractNumId w:val="26"/>
  </w:num>
  <w:num w:numId="31" w16cid:durableId="7942511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E1"/>
    <w:rsid w:val="00395713"/>
    <w:rsid w:val="004C57A4"/>
    <w:rsid w:val="005114AB"/>
    <w:rsid w:val="007321AE"/>
    <w:rsid w:val="007F0468"/>
    <w:rsid w:val="009C0EE1"/>
    <w:rsid w:val="00A10915"/>
    <w:rsid w:val="00AD5F43"/>
    <w:rsid w:val="00BD4B46"/>
    <w:rsid w:val="00BE6728"/>
    <w:rsid w:val="00C104CD"/>
    <w:rsid w:val="00C918FE"/>
    <w:rsid w:val="00CF0128"/>
    <w:rsid w:val="00CF1048"/>
    <w:rsid w:val="00CF3F97"/>
    <w:rsid w:val="00D0030D"/>
    <w:rsid w:val="00E03127"/>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E46FBF"/>
  <w15:chartTrackingRefBased/>
  <w15:docId w15:val="{2B3A5D70-7F7A-403A-9582-4FE47B22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104CD"/>
    <w:pPr>
      <w:tabs>
        <w:tab w:val="center" w:pos="4677"/>
        <w:tab w:val="right" w:pos="9355"/>
      </w:tabs>
      <w:spacing w:after="0" w:line="240" w:lineRule="auto"/>
    </w:pPr>
    <w:rPr>
      <w:sz w:val="24"/>
      <w:szCs w:val="24"/>
    </w:rPr>
  </w:style>
  <w:style w:type="character" w:customStyle="1" w:styleId="a4">
    <w:name w:val="Нижний колонтитул Знак"/>
    <w:basedOn w:val="a0"/>
    <w:link w:val="a3"/>
    <w:uiPriority w:val="99"/>
    <w:rsid w:val="00C104CD"/>
    <w:rPr>
      <w:sz w:val="24"/>
      <w:szCs w:val="24"/>
    </w:rPr>
  </w:style>
  <w:style w:type="character" w:customStyle="1" w:styleId="a5">
    <w:name w:val="Основной текст_"/>
    <w:link w:val="1"/>
    <w:locked/>
    <w:rsid w:val="00C104CD"/>
    <w:rPr>
      <w:rFonts w:ascii="FrankRuehl" w:hAnsi="FrankRuehl"/>
      <w:sz w:val="13"/>
      <w:shd w:val="clear" w:color="auto" w:fill="FFFFFF"/>
      <w:lang w:bidi="he-IL"/>
    </w:rPr>
  </w:style>
  <w:style w:type="paragraph" w:customStyle="1" w:styleId="1">
    <w:name w:val="Основной текст1"/>
    <w:basedOn w:val="a"/>
    <w:link w:val="a5"/>
    <w:rsid w:val="00C104CD"/>
    <w:pPr>
      <w:widowControl w:val="0"/>
      <w:shd w:val="clear" w:color="auto" w:fill="FFFFFF"/>
      <w:spacing w:after="0" w:line="180" w:lineRule="exact"/>
      <w:ind w:hanging="540"/>
      <w:jc w:val="both"/>
    </w:pPr>
    <w:rPr>
      <w:rFonts w:ascii="FrankRuehl" w:hAnsi="FrankRuehl"/>
      <w:sz w:val="13"/>
      <w:lang w:bidi="he-IL"/>
    </w:rPr>
  </w:style>
  <w:style w:type="character" w:styleId="a6">
    <w:name w:val="Hyperlink"/>
    <w:basedOn w:val="a0"/>
    <w:uiPriority w:val="99"/>
    <w:unhideWhenUsed/>
    <w:rsid w:val="00C104CD"/>
    <w:rPr>
      <w:rFonts w:cs="Times New Roman"/>
      <w:color w:val="0563C1" w:themeColor="hyperlink"/>
      <w:u w:val="single"/>
    </w:rPr>
  </w:style>
  <w:style w:type="paragraph" w:styleId="a7">
    <w:name w:val="footnote text"/>
    <w:basedOn w:val="a"/>
    <w:link w:val="a8"/>
    <w:uiPriority w:val="99"/>
    <w:rsid w:val="00C104CD"/>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8">
    <w:name w:val="Текст сноски Знак"/>
    <w:basedOn w:val="a0"/>
    <w:link w:val="a7"/>
    <w:uiPriority w:val="99"/>
    <w:rsid w:val="00C104CD"/>
    <w:rPr>
      <w:rFonts w:ascii="Times New Roman" w:eastAsia="Times New Roman" w:hAnsi="Times New Roman" w:cs="Times New Roman"/>
      <w:sz w:val="20"/>
      <w:szCs w:val="20"/>
      <w:lang w:val="en-US" w:eastAsia="zh-CN"/>
    </w:rPr>
  </w:style>
  <w:style w:type="character" w:styleId="a9">
    <w:name w:val="footnote reference"/>
    <w:basedOn w:val="a0"/>
    <w:uiPriority w:val="99"/>
    <w:unhideWhenUsed/>
    <w:rsid w:val="00C104CD"/>
    <w:rPr>
      <w:rFonts w:cs="Times New Roman"/>
      <w:vertAlign w:val="superscript"/>
    </w:rPr>
  </w:style>
  <w:style w:type="character" w:styleId="aa">
    <w:name w:val="Unresolved Mention"/>
    <w:basedOn w:val="a0"/>
    <w:uiPriority w:val="99"/>
    <w:semiHidden/>
    <w:unhideWhenUsed/>
    <w:rsid w:val="00A10915"/>
    <w:rPr>
      <w:color w:val="605E5C"/>
      <w:shd w:val="clear" w:color="auto" w:fill="E1DFDD"/>
    </w:rPr>
  </w:style>
  <w:style w:type="paragraph" w:styleId="ab">
    <w:name w:val="List Paragraph"/>
    <w:basedOn w:val="a"/>
    <w:uiPriority w:val="34"/>
    <w:qFormat/>
    <w:rsid w:val="00CF1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indicators.com/" TargetMode="External"/><Relationship Id="rId3" Type="http://schemas.openxmlformats.org/officeDocument/2006/relationships/settings" Target="settings.xml"/><Relationship Id="rId7" Type="http://schemas.openxmlformats.org/officeDocument/2006/relationships/hyperlink" Target="mailto:melnikov-ayu@rud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lnikov-ayu@rudn.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udn.ru/science/library" TargetMode="External"/><Relationship Id="rId1" Type="http://schemas.openxmlformats.org/officeDocument/2006/relationships/hyperlink" Target="https://lk.rudn.ru/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22</Pages>
  <Words>6532</Words>
  <Characters>37234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Пересыпкин</dc:creator>
  <cp:keywords/>
  <dc:description/>
  <cp:lastModifiedBy>Егор Пересыпкин</cp:lastModifiedBy>
  <cp:revision>10</cp:revision>
  <dcterms:created xsi:type="dcterms:W3CDTF">2023-11-22T12:00:00Z</dcterms:created>
  <dcterms:modified xsi:type="dcterms:W3CDTF">2023-11-22T13:27:00Z</dcterms:modified>
</cp:coreProperties>
</file>