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CFEC" w14:textId="77777777" w:rsidR="004D529B" w:rsidRPr="00100E43" w:rsidRDefault="004D529B" w:rsidP="004D529B">
      <w:pPr>
        <w:jc w:val="center"/>
        <w:rPr>
          <w:b/>
          <w:sz w:val="28"/>
          <w:szCs w:val="28"/>
          <w:lang w:val="en-US"/>
        </w:rPr>
      </w:pPr>
      <w:r w:rsidRPr="00100E43">
        <w:rPr>
          <w:rFonts w:eastAsia="SimSun"/>
          <w:b/>
          <w:sz w:val="28"/>
          <w:szCs w:val="28"/>
          <w:lang w:val="en-US" w:eastAsia="zh-CN"/>
        </w:rPr>
        <w:t>5th International Conference on Contemporary Education, Social Sciences and Humanities. (</w:t>
      </w:r>
      <w:r w:rsidRPr="00100E43">
        <w:rPr>
          <w:b/>
          <w:bCs/>
          <w:color w:val="000000"/>
          <w:sz w:val="28"/>
          <w:szCs w:val="28"/>
          <w:lang w:val="en-US"/>
        </w:rPr>
        <w:t>Philosophy of Being Human as the Core of Interdisciplinary Research).</w:t>
      </w:r>
    </w:p>
    <w:p w14:paraId="6F0E798E" w14:textId="77777777" w:rsidR="004D529B" w:rsidRPr="00100E43" w:rsidRDefault="004D529B" w:rsidP="004D529B">
      <w:pPr>
        <w:jc w:val="center"/>
        <w:rPr>
          <w:rFonts w:eastAsia="Calibri"/>
          <w:b/>
          <w:iCs/>
          <w:sz w:val="28"/>
          <w:szCs w:val="28"/>
          <w:lang w:val="en-US" w:bidi="en-US"/>
        </w:rPr>
      </w:pPr>
    </w:p>
    <w:p w14:paraId="195A4136" w14:textId="77777777" w:rsidR="004D529B" w:rsidRPr="00CD400C" w:rsidRDefault="004D529B" w:rsidP="004D529B">
      <w:pPr>
        <w:jc w:val="center"/>
        <w:rPr>
          <w:rFonts w:eastAsia="Calibri"/>
          <w:iCs/>
          <w:sz w:val="28"/>
          <w:szCs w:val="28"/>
          <w:lang w:val="en-US" w:bidi="en-US"/>
        </w:rPr>
      </w:pPr>
      <w:r w:rsidRPr="00650B3C">
        <w:rPr>
          <w:rFonts w:eastAsia="Calibri"/>
          <w:b/>
          <w:iCs/>
          <w:sz w:val="28"/>
          <w:szCs w:val="28"/>
          <w:lang w:val="en-US" w:bidi="en-US"/>
        </w:rPr>
        <w:t xml:space="preserve"> </w:t>
      </w:r>
      <w:r>
        <w:rPr>
          <w:rFonts w:eastAsia="Calibri"/>
          <w:iCs/>
          <w:sz w:val="28"/>
          <w:szCs w:val="28"/>
          <w:lang w:val="en-US" w:bidi="en-US"/>
        </w:rPr>
        <w:t>w</w:t>
      </w:r>
      <w:r w:rsidRPr="00CD400C">
        <w:rPr>
          <w:rFonts w:eastAsia="Calibri"/>
          <w:iCs/>
          <w:sz w:val="28"/>
          <w:szCs w:val="28"/>
          <w:lang w:val="en-US" w:bidi="en-US"/>
        </w:rPr>
        <w:t>ill be held on April 23-24, 2020 at</w:t>
      </w:r>
    </w:p>
    <w:p w14:paraId="36847B93" w14:textId="77777777" w:rsidR="004D529B" w:rsidRPr="00650B3C" w:rsidRDefault="004D529B" w:rsidP="004D529B">
      <w:pPr>
        <w:jc w:val="center"/>
        <w:rPr>
          <w:rFonts w:eastAsia="Calibri"/>
          <w:b/>
          <w:iCs/>
          <w:sz w:val="28"/>
          <w:szCs w:val="28"/>
          <w:lang w:val="en-US" w:bidi="en-US"/>
        </w:rPr>
      </w:pPr>
    </w:p>
    <w:p w14:paraId="138590C5" w14:textId="77777777" w:rsidR="004D529B" w:rsidRPr="006158DE" w:rsidRDefault="004D529B" w:rsidP="004D529B">
      <w:pPr>
        <w:pStyle w:val="a3"/>
        <w:jc w:val="center"/>
        <w:rPr>
          <w:rFonts w:ascii="Times New Roman" w:eastAsia="Times New Roman" w:hAnsi="Times New Roman" w:cs="Times New Roman"/>
          <w:b/>
          <w:color w:val="000000" w:themeColor="text1"/>
          <w:sz w:val="28"/>
          <w:szCs w:val="28"/>
          <w:lang w:val="en-US" w:eastAsia="ru-RU"/>
        </w:rPr>
      </w:pPr>
      <w:r w:rsidRPr="006158DE">
        <w:rPr>
          <w:rFonts w:ascii="Times New Roman" w:eastAsia="PMingLiU" w:hAnsi="Times New Roman" w:cs="Times New Roman"/>
          <w:b/>
          <w:bCs/>
          <w:color w:val="000000" w:themeColor="text1"/>
          <w:sz w:val="28"/>
          <w:szCs w:val="28"/>
          <w:lang w:val="en-US" w:eastAsia="zh-TW"/>
        </w:rPr>
        <w:t>Peoples' Friendship University of Russia (RUDN University)</w:t>
      </w:r>
    </w:p>
    <w:p w14:paraId="060F8B4B" w14:textId="77777777" w:rsidR="004D529B" w:rsidRPr="006158DE" w:rsidRDefault="004D529B" w:rsidP="004D529B">
      <w:pPr>
        <w:shd w:val="clear" w:color="auto" w:fill="FFFFFF"/>
        <w:ind w:left="360"/>
        <w:jc w:val="center"/>
        <w:rPr>
          <w:b/>
          <w:color w:val="000000" w:themeColor="text1"/>
          <w:sz w:val="28"/>
          <w:szCs w:val="28"/>
          <w:lang w:val="en-US"/>
        </w:rPr>
      </w:pPr>
      <w:r w:rsidRPr="006158DE">
        <w:rPr>
          <w:b/>
          <w:color w:val="000000" w:themeColor="text1"/>
          <w:sz w:val="28"/>
          <w:szCs w:val="28"/>
          <w:lang w:val="en-US"/>
        </w:rPr>
        <w:t>Faculty of Humanities and Social Sciences</w:t>
      </w:r>
    </w:p>
    <w:p w14:paraId="1D5F78CA" w14:textId="77777777" w:rsidR="004D529B" w:rsidRPr="001E07D0" w:rsidRDefault="004D529B" w:rsidP="004D529B">
      <w:pPr>
        <w:widowControl w:val="0"/>
        <w:spacing w:line="440" w:lineRule="exact"/>
        <w:ind w:left="1224"/>
        <w:jc w:val="center"/>
        <w:rPr>
          <w:color w:val="000000" w:themeColor="text1"/>
          <w:sz w:val="28"/>
          <w:szCs w:val="28"/>
          <w:lang w:val="en-US"/>
        </w:rPr>
      </w:pPr>
      <w:r>
        <w:rPr>
          <w:color w:val="000000" w:themeColor="text1"/>
          <w:sz w:val="28"/>
          <w:szCs w:val="28"/>
          <w:lang w:val="en-US"/>
        </w:rPr>
        <w:t>(</w:t>
      </w:r>
      <w:r w:rsidRPr="00A53E43">
        <w:rPr>
          <w:color w:val="000000" w:themeColor="text1"/>
          <w:sz w:val="28"/>
          <w:szCs w:val="28"/>
          <w:lang w:val="en-US"/>
        </w:rPr>
        <w:t xml:space="preserve">Venue: </w:t>
      </w:r>
      <w:proofErr w:type="spellStart"/>
      <w:r w:rsidRPr="001E07D0">
        <w:rPr>
          <w:color w:val="000000" w:themeColor="text1"/>
          <w:sz w:val="28"/>
          <w:szCs w:val="28"/>
          <w:lang w:val="en-US"/>
        </w:rPr>
        <w:t>Mikluho-Maklaya</w:t>
      </w:r>
      <w:proofErr w:type="spellEnd"/>
      <w:r w:rsidRPr="001E07D0">
        <w:rPr>
          <w:color w:val="000000" w:themeColor="text1"/>
          <w:sz w:val="28"/>
          <w:szCs w:val="28"/>
          <w:lang w:val="en-US"/>
        </w:rPr>
        <w:t xml:space="preserve"> Str., 10/2, Moscow 117198, Russia</w:t>
      </w:r>
      <w:r>
        <w:rPr>
          <w:color w:val="000000" w:themeColor="text1"/>
          <w:sz w:val="28"/>
          <w:szCs w:val="28"/>
          <w:lang w:val="en-US"/>
        </w:rPr>
        <w:t>.</w:t>
      </w:r>
    </w:p>
    <w:p w14:paraId="72A9AE3A" w14:textId="77777777" w:rsidR="004D529B" w:rsidRPr="00CD400C" w:rsidRDefault="004D529B" w:rsidP="004D529B">
      <w:pPr>
        <w:shd w:val="clear" w:color="auto" w:fill="FFFFFF"/>
        <w:ind w:left="360"/>
        <w:jc w:val="center"/>
        <w:rPr>
          <w:rFonts w:eastAsia="Calibri"/>
          <w:iCs/>
          <w:color w:val="000000" w:themeColor="text1"/>
          <w:sz w:val="28"/>
          <w:szCs w:val="28"/>
          <w:lang w:val="en-US" w:bidi="en-US"/>
        </w:rPr>
      </w:pPr>
      <w:r w:rsidRPr="00CD400C">
        <w:rPr>
          <w:rFonts w:eastAsia="Calibri"/>
          <w:iCs/>
          <w:color w:val="000000" w:themeColor="text1"/>
          <w:sz w:val="28"/>
          <w:szCs w:val="28"/>
          <w:lang w:val="en-US" w:bidi="en-US"/>
        </w:rPr>
        <w:t>The Conference starts at 10.00. Hall 611)</w:t>
      </w:r>
    </w:p>
    <w:p w14:paraId="728DE6E5" w14:textId="77777777" w:rsidR="004D529B" w:rsidRPr="001E07D0" w:rsidRDefault="004D529B" w:rsidP="004D529B">
      <w:pPr>
        <w:jc w:val="center"/>
        <w:rPr>
          <w:rFonts w:eastAsia="Calibri"/>
          <w:b/>
          <w:iCs/>
          <w:sz w:val="28"/>
          <w:szCs w:val="28"/>
          <w:lang w:val="en-US" w:bidi="en-US"/>
        </w:rPr>
      </w:pPr>
    </w:p>
    <w:p w14:paraId="48DFDAE6" w14:textId="5E8D6DAA" w:rsidR="004D529B" w:rsidRPr="00D00C42" w:rsidRDefault="004D529B" w:rsidP="004D529B">
      <w:pPr>
        <w:jc w:val="both"/>
        <w:rPr>
          <w:sz w:val="20"/>
          <w:szCs w:val="20"/>
          <w:lang w:val="en-US"/>
        </w:rPr>
      </w:pPr>
      <w:r w:rsidRPr="00D00C42">
        <w:rPr>
          <w:sz w:val="20"/>
          <w:szCs w:val="20"/>
          <w:shd w:val="clear" w:color="auto" w:fill="FFFFFF"/>
          <w:lang w:val="en-US"/>
        </w:rPr>
        <w:t xml:space="preserve">The Conference is </w:t>
      </w:r>
      <w:r w:rsidR="00D00C42" w:rsidRPr="000241ED">
        <w:rPr>
          <w:color w:val="000000" w:themeColor="text1"/>
          <w:sz w:val="20"/>
          <w:szCs w:val="20"/>
          <w:shd w:val="clear" w:color="auto" w:fill="FFFFFF"/>
          <w:lang w:val="en-US"/>
        </w:rPr>
        <w:t>funded</w:t>
      </w:r>
      <w:r w:rsidRPr="000241ED">
        <w:rPr>
          <w:color w:val="000000" w:themeColor="text1"/>
          <w:sz w:val="20"/>
          <w:szCs w:val="20"/>
          <w:shd w:val="clear" w:color="auto" w:fill="FFFFFF"/>
          <w:lang w:val="en-US"/>
        </w:rPr>
        <w:t xml:space="preserve"> b</w:t>
      </w:r>
      <w:r w:rsidRPr="00D00C42">
        <w:rPr>
          <w:sz w:val="20"/>
          <w:szCs w:val="20"/>
          <w:shd w:val="clear" w:color="auto" w:fill="FFFFFF"/>
          <w:lang w:val="en-US"/>
        </w:rPr>
        <w:t xml:space="preserve">y RFBR and MOST according to the research project № </w:t>
      </w:r>
      <w:r w:rsidRPr="00D00C42">
        <w:rPr>
          <w:sz w:val="20"/>
          <w:szCs w:val="20"/>
          <w:lang w:val="en-US"/>
        </w:rPr>
        <w:t>20-511-S52002 </w:t>
      </w:r>
      <w:r w:rsidRPr="00D00C42">
        <w:rPr>
          <w:sz w:val="20"/>
          <w:szCs w:val="20"/>
        </w:rPr>
        <w:t>МНТ</w:t>
      </w:r>
      <w:r w:rsidRPr="00D00C42">
        <w:rPr>
          <w:sz w:val="20"/>
          <w:szCs w:val="20"/>
          <w:lang w:val="en-US"/>
        </w:rPr>
        <w:t>_</w:t>
      </w:r>
      <w:r w:rsidRPr="00D00C42">
        <w:rPr>
          <w:sz w:val="20"/>
          <w:szCs w:val="20"/>
        </w:rPr>
        <w:t>а</w:t>
      </w:r>
      <w:r w:rsidRPr="00D00C42">
        <w:rPr>
          <w:sz w:val="20"/>
          <w:szCs w:val="20"/>
          <w:shd w:val="clear" w:color="auto" w:fill="FFFFFF"/>
          <w:lang w:val="en-US"/>
        </w:rPr>
        <w:t xml:space="preserve"> – «</w:t>
      </w:r>
      <w:r w:rsidRPr="00D00C42">
        <w:rPr>
          <w:bCs/>
          <w:sz w:val="20"/>
          <w:szCs w:val="20"/>
          <w:lang w:val="en-US"/>
        </w:rPr>
        <w:t>Philosophy of Being Human as the Core of Interdisciplinary Research».</w:t>
      </w:r>
    </w:p>
    <w:p w14:paraId="4EDD7F32" w14:textId="77777777" w:rsidR="004D529B" w:rsidRPr="005E0EC0" w:rsidRDefault="004D529B" w:rsidP="004D529B">
      <w:pPr>
        <w:jc w:val="center"/>
        <w:rPr>
          <w:rFonts w:eastAsia="Calibri"/>
          <w:iCs/>
          <w:color w:val="FF0000"/>
          <w:sz w:val="20"/>
          <w:szCs w:val="20"/>
          <w:lang w:val="en-US" w:bidi="en-US"/>
        </w:rPr>
      </w:pPr>
    </w:p>
    <w:p w14:paraId="2265929C" w14:textId="1830C07F" w:rsidR="004D529B" w:rsidRDefault="004D529B" w:rsidP="00D00C42">
      <w:pPr>
        <w:rPr>
          <w:rFonts w:eastAsia="Calibri"/>
          <w:b/>
          <w:iCs/>
          <w:sz w:val="28"/>
          <w:szCs w:val="28"/>
          <w:lang w:val="en-US" w:bidi="en-US"/>
        </w:rPr>
      </w:pPr>
    </w:p>
    <w:p w14:paraId="1DE9B4F0" w14:textId="77777777" w:rsidR="00D00C42" w:rsidRPr="00100E43" w:rsidRDefault="00D00C42" w:rsidP="00D00C42">
      <w:pPr>
        <w:rPr>
          <w:rFonts w:eastAsia="Calibri"/>
          <w:b/>
          <w:iCs/>
          <w:sz w:val="28"/>
          <w:szCs w:val="28"/>
          <w:lang w:val="en-US" w:bidi="en-US"/>
        </w:rPr>
      </w:pPr>
    </w:p>
    <w:p w14:paraId="2DB61E4D" w14:textId="77777777" w:rsidR="004D529B" w:rsidRPr="00650B3C" w:rsidRDefault="004D529B" w:rsidP="004D529B">
      <w:pPr>
        <w:jc w:val="both"/>
        <w:rPr>
          <w:color w:val="3F403C"/>
          <w:sz w:val="28"/>
          <w:szCs w:val="28"/>
          <w:lang w:val="en-US"/>
        </w:rPr>
      </w:pPr>
      <w:r w:rsidRPr="00650B3C">
        <w:rPr>
          <w:color w:val="3F403C"/>
          <w:sz w:val="28"/>
          <w:szCs w:val="28"/>
          <w:lang w:val="en-US"/>
        </w:rPr>
        <w:t>The Conference is jointly organized by</w:t>
      </w:r>
    </w:p>
    <w:p w14:paraId="3EB52938" w14:textId="77777777" w:rsidR="004D529B" w:rsidRPr="00650B3C" w:rsidRDefault="004D529B" w:rsidP="004D529B">
      <w:pPr>
        <w:pStyle w:val="a3"/>
        <w:numPr>
          <w:ilvl w:val="0"/>
          <w:numId w:val="2"/>
        </w:numPr>
        <w:jc w:val="both"/>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 xml:space="preserve">the Faculty of Humanities and Social Sciences, </w:t>
      </w:r>
      <w:r w:rsidRPr="00650B3C">
        <w:rPr>
          <w:rFonts w:ascii="Times New Roman" w:eastAsia="PMingLiU" w:hAnsi="Times New Roman" w:cs="Times New Roman"/>
          <w:bCs/>
          <w:color w:val="000000" w:themeColor="text1"/>
          <w:sz w:val="28"/>
          <w:szCs w:val="28"/>
          <w:lang w:val="en-US" w:eastAsia="zh-TW"/>
        </w:rPr>
        <w:t>Peoples' Friendship University of Russia (RUDN University),</w:t>
      </w:r>
      <w:r w:rsidRPr="00650B3C">
        <w:rPr>
          <w:rFonts w:ascii="Times New Roman" w:eastAsia="Times New Roman" w:hAnsi="Times New Roman" w:cs="Times New Roman"/>
          <w:color w:val="000000" w:themeColor="text1"/>
          <w:sz w:val="28"/>
          <w:szCs w:val="28"/>
          <w:lang w:val="en-US" w:eastAsia="ru-RU"/>
        </w:rPr>
        <w:t> (Moscow, Russia);  </w:t>
      </w:r>
    </w:p>
    <w:p w14:paraId="46FB1A7E" w14:textId="3E4A1A9F" w:rsidR="004D529B" w:rsidRDefault="004D529B" w:rsidP="004D529B">
      <w:pPr>
        <w:pStyle w:val="a3"/>
        <w:numPr>
          <w:ilvl w:val="0"/>
          <w:numId w:val="2"/>
        </w:numPr>
        <w:jc w:val="both"/>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 xml:space="preserve">the Department of History of Philosophy, </w:t>
      </w:r>
      <w:r w:rsidRPr="00650B3C">
        <w:rPr>
          <w:rFonts w:ascii="Times New Roman" w:eastAsia="PMingLiU" w:hAnsi="Times New Roman" w:cs="Times New Roman"/>
          <w:bCs/>
          <w:color w:val="000000" w:themeColor="text1"/>
          <w:sz w:val="28"/>
          <w:szCs w:val="28"/>
          <w:lang w:val="en-US" w:eastAsia="zh-TW"/>
        </w:rPr>
        <w:t>Peoples' Friendship University of Russia (RUDN University),</w:t>
      </w:r>
      <w:r w:rsidRPr="00650B3C">
        <w:rPr>
          <w:rFonts w:ascii="Times New Roman" w:eastAsia="Times New Roman" w:hAnsi="Times New Roman" w:cs="Times New Roman"/>
          <w:color w:val="000000" w:themeColor="text1"/>
          <w:sz w:val="28"/>
          <w:szCs w:val="28"/>
          <w:lang w:val="en-US" w:eastAsia="ru-RU"/>
        </w:rPr>
        <w:t> (Moscow, Russia);  </w:t>
      </w:r>
    </w:p>
    <w:p w14:paraId="11871A3E" w14:textId="77777777" w:rsidR="007C3E7B" w:rsidRDefault="007C3E7B" w:rsidP="007C3E7B">
      <w:pPr>
        <w:pStyle w:val="a3"/>
        <w:numPr>
          <w:ilvl w:val="0"/>
          <w:numId w:val="2"/>
        </w:num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Hotel Business and Tourism Institute, </w:t>
      </w:r>
      <w:r w:rsidRPr="00650B3C">
        <w:rPr>
          <w:rFonts w:ascii="Times New Roman" w:eastAsia="PMingLiU" w:hAnsi="Times New Roman" w:cs="Times New Roman"/>
          <w:bCs/>
          <w:color w:val="000000" w:themeColor="text1"/>
          <w:sz w:val="28"/>
          <w:szCs w:val="28"/>
          <w:lang w:val="en-US" w:eastAsia="zh-TW"/>
        </w:rPr>
        <w:t>Peoples' Friendship University of Russia (RUDN University),</w:t>
      </w:r>
      <w:r w:rsidRPr="00650B3C">
        <w:rPr>
          <w:rFonts w:ascii="Times New Roman" w:eastAsia="Times New Roman" w:hAnsi="Times New Roman" w:cs="Times New Roman"/>
          <w:color w:val="000000" w:themeColor="text1"/>
          <w:sz w:val="28"/>
          <w:szCs w:val="28"/>
          <w:lang w:val="en-US" w:eastAsia="ru-RU"/>
        </w:rPr>
        <w:t> (Moscow, Russia);  </w:t>
      </w:r>
    </w:p>
    <w:p w14:paraId="2A3422C0" w14:textId="77777777" w:rsidR="004D529B" w:rsidRPr="00650B3C" w:rsidRDefault="004D529B" w:rsidP="004D529B">
      <w:pPr>
        <w:pStyle w:val="a3"/>
        <w:numPr>
          <w:ilvl w:val="0"/>
          <w:numId w:val="2"/>
        </w:numPr>
        <w:jc w:val="both"/>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International Science and Culture Center for Academic Contacts (Moscow, Russia); </w:t>
      </w:r>
    </w:p>
    <w:p w14:paraId="2D25E476" w14:textId="66834128" w:rsidR="004D529B" w:rsidRPr="00650B3C" w:rsidRDefault="004D529B" w:rsidP="004D529B">
      <w:pPr>
        <w:pStyle w:val="a3"/>
        <w:numPr>
          <w:ilvl w:val="0"/>
          <w:numId w:val="2"/>
        </w:numPr>
        <w:jc w:val="both"/>
        <w:rPr>
          <w:rFonts w:ascii="Times New Roman" w:hAnsi="Times New Roman" w:cs="Times New Roman"/>
          <w:kern w:val="2"/>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the Department of Philosophy</w:t>
      </w:r>
      <w:r w:rsidRPr="00650B3C">
        <w:rPr>
          <w:rFonts w:ascii="Times New Roman" w:eastAsia="Times New Roman" w:hAnsi="Times New Roman" w:cs="Times New Roman"/>
          <w:color w:val="3F403C"/>
          <w:sz w:val="28"/>
          <w:szCs w:val="28"/>
          <w:lang w:val="en-US" w:eastAsia="ru-RU"/>
        </w:rPr>
        <w:t xml:space="preserve">, </w:t>
      </w:r>
      <w:r w:rsidRPr="00650B3C">
        <w:rPr>
          <w:rFonts w:ascii="Times New Roman" w:hAnsi="Times New Roman" w:cs="Times New Roman"/>
          <w:kern w:val="2"/>
          <w:sz w:val="28"/>
          <w:szCs w:val="28"/>
          <w:lang w:val="en-US" w:eastAsia="ru-RU"/>
        </w:rPr>
        <w:t xml:space="preserve">National </w:t>
      </w:r>
      <w:proofErr w:type="spellStart"/>
      <w:r w:rsidRPr="00650B3C">
        <w:rPr>
          <w:rFonts w:ascii="Times New Roman" w:hAnsi="Times New Roman" w:cs="Times New Roman"/>
          <w:kern w:val="2"/>
          <w:sz w:val="28"/>
          <w:szCs w:val="28"/>
          <w:lang w:val="en-US" w:eastAsia="ru-RU"/>
        </w:rPr>
        <w:t>Chengchi</w:t>
      </w:r>
      <w:proofErr w:type="spellEnd"/>
      <w:r w:rsidRPr="00650B3C">
        <w:rPr>
          <w:rFonts w:ascii="Times New Roman" w:hAnsi="Times New Roman" w:cs="Times New Roman"/>
          <w:kern w:val="2"/>
          <w:sz w:val="28"/>
          <w:szCs w:val="28"/>
          <w:lang w:val="en-US" w:eastAsia="ru-RU"/>
        </w:rPr>
        <w:t xml:space="preserve"> University (Taipei. Taiwan); </w:t>
      </w:r>
    </w:p>
    <w:p w14:paraId="21BA4C00" w14:textId="77777777" w:rsidR="004D529B" w:rsidRPr="00650B3C" w:rsidRDefault="004D529B" w:rsidP="004D529B">
      <w:pPr>
        <w:pStyle w:val="a3"/>
        <w:numPr>
          <w:ilvl w:val="0"/>
          <w:numId w:val="2"/>
        </w:numPr>
        <w:jc w:val="both"/>
        <w:rPr>
          <w:rFonts w:ascii="Times New Roman" w:eastAsia="Times New Roman" w:hAnsi="Times New Roman" w:cs="Times New Roman"/>
          <w:color w:val="3F403C"/>
          <w:sz w:val="28"/>
          <w:szCs w:val="28"/>
          <w:lang w:val="en-US" w:eastAsia="ru-RU"/>
        </w:rPr>
      </w:pPr>
      <w:r w:rsidRPr="00650B3C">
        <w:rPr>
          <w:rFonts w:ascii="Times New Roman" w:eastAsia="Times New Roman" w:hAnsi="Times New Roman" w:cs="Times New Roman"/>
          <w:color w:val="3F403C"/>
          <w:sz w:val="28"/>
          <w:szCs w:val="28"/>
          <w:lang w:val="en-US" w:eastAsia="ru-RU"/>
        </w:rPr>
        <w:t xml:space="preserve">Zhengzhou </w:t>
      </w:r>
      <w:proofErr w:type="spellStart"/>
      <w:r w:rsidRPr="00650B3C">
        <w:rPr>
          <w:rFonts w:ascii="Times New Roman" w:eastAsia="Times New Roman" w:hAnsi="Times New Roman" w:cs="Times New Roman"/>
          <w:color w:val="3F403C"/>
          <w:sz w:val="28"/>
          <w:szCs w:val="28"/>
          <w:lang w:val="en-US" w:eastAsia="ru-RU"/>
        </w:rPr>
        <w:t>Yingchun</w:t>
      </w:r>
      <w:proofErr w:type="spellEnd"/>
      <w:r w:rsidRPr="00650B3C">
        <w:rPr>
          <w:rFonts w:ascii="Times New Roman" w:eastAsia="Times New Roman" w:hAnsi="Times New Roman" w:cs="Times New Roman"/>
          <w:color w:val="3F403C"/>
          <w:sz w:val="28"/>
          <w:szCs w:val="28"/>
          <w:lang w:val="en-US" w:eastAsia="ru-RU"/>
        </w:rPr>
        <w:t xml:space="preserve"> Conference planning Co., Ltd. (Zhengzhou, China).</w:t>
      </w:r>
    </w:p>
    <w:p w14:paraId="03025A45" w14:textId="77777777" w:rsidR="004D529B" w:rsidRPr="00D2609F" w:rsidRDefault="004D529B" w:rsidP="004D529B">
      <w:pPr>
        <w:rPr>
          <w:color w:val="3F403C"/>
          <w:sz w:val="28"/>
          <w:szCs w:val="28"/>
          <w:lang w:val="en-US"/>
        </w:rPr>
      </w:pPr>
    </w:p>
    <w:p w14:paraId="0C4DBA5F" w14:textId="77777777" w:rsidR="004D529B" w:rsidRPr="0054541F" w:rsidRDefault="004D529B" w:rsidP="004D529B">
      <w:pPr>
        <w:jc w:val="both"/>
        <w:rPr>
          <w:sz w:val="28"/>
          <w:szCs w:val="28"/>
          <w:lang w:val="en-US"/>
        </w:rPr>
      </w:pPr>
    </w:p>
    <w:p w14:paraId="1CF395EC" w14:textId="77777777" w:rsidR="004D529B" w:rsidRPr="0054541F" w:rsidRDefault="004D529B" w:rsidP="004D529B">
      <w:pPr>
        <w:jc w:val="both"/>
        <w:rPr>
          <w:sz w:val="28"/>
          <w:szCs w:val="28"/>
          <w:lang w:val="en-US"/>
        </w:rPr>
      </w:pPr>
      <w:r w:rsidRPr="0054541F">
        <w:rPr>
          <w:sz w:val="28"/>
          <w:szCs w:val="28"/>
          <w:lang w:val="en-US"/>
        </w:rPr>
        <w:t xml:space="preserve">The aim of the Conference is to provide a </w:t>
      </w:r>
      <w:r>
        <w:rPr>
          <w:sz w:val="28"/>
          <w:szCs w:val="28"/>
          <w:lang w:val="en-US"/>
        </w:rPr>
        <w:t xml:space="preserve">shared </w:t>
      </w:r>
      <w:r w:rsidRPr="0054541F">
        <w:rPr>
          <w:sz w:val="28"/>
          <w:szCs w:val="28"/>
          <w:lang w:val="en-US"/>
        </w:rPr>
        <w:t>platform for academics, scholars, PhD students, and graduate students with different cultural backgrounds to present and discuss research, developments and innovations in the fields of contemporary education, social sciences and humanities.</w:t>
      </w:r>
    </w:p>
    <w:p w14:paraId="47CB4D2D" w14:textId="77777777" w:rsidR="004D529B" w:rsidRPr="0054541F" w:rsidRDefault="004D529B" w:rsidP="004D529B">
      <w:pPr>
        <w:jc w:val="both"/>
        <w:rPr>
          <w:sz w:val="28"/>
          <w:szCs w:val="28"/>
          <w:lang w:val="en-US"/>
        </w:rPr>
      </w:pPr>
      <w:r w:rsidRPr="003636F5">
        <w:rPr>
          <w:lang w:val="en-US"/>
        </w:rPr>
        <w:t> </w:t>
      </w:r>
    </w:p>
    <w:p w14:paraId="5D5C88C1" w14:textId="77777777" w:rsidR="004D529B" w:rsidRPr="0054541F" w:rsidRDefault="004D529B" w:rsidP="004D529B">
      <w:pPr>
        <w:jc w:val="both"/>
        <w:rPr>
          <w:sz w:val="28"/>
          <w:szCs w:val="28"/>
          <w:lang w:val="en-US"/>
        </w:rPr>
      </w:pPr>
      <w:r w:rsidRPr="0054541F">
        <w:rPr>
          <w:sz w:val="28"/>
          <w:szCs w:val="28"/>
          <w:lang w:val="en-US"/>
        </w:rPr>
        <w:t>Papers concerning education, philosophy, philosophical anthropology, sociology, theory and history of culture, epistemology, religions, language, literature, history, law and other social sciences and humanities will be considered. Interdisciplinary approach and comparative perspective are encouraged.</w:t>
      </w:r>
    </w:p>
    <w:p w14:paraId="41F74EB2" w14:textId="77777777" w:rsidR="004D529B" w:rsidRPr="0054541F" w:rsidRDefault="004D529B" w:rsidP="004D529B">
      <w:pPr>
        <w:jc w:val="both"/>
        <w:rPr>
          <w:sz w:val="28"/>
          <w:szCs w:val="28"/>
          <w:lang w:val="en-US"/>
        </w:rPr>
      </w:pPr>
      <w:r w:rsidRPr="003636F5">
        <w:rPr>
          <w:lang w:val="en-US"/>
        </w:rPr>
        <w:t> </w:t>
      </w:r>
    </w:p>
    <w:p w14:paraId="4792E2CC" w14:textId="77777777" w:rsidR="004D529B" w:rsidRDefault="004D529B" w:rsidP="004D529B">
      <w:pPr>
        <w:pStyle w:val="a3"/>
        <w:jc w:val="both"/>
        <w:rPr>
          <w:rFonts w:ascii="Times New Roman" w:hAnsi="Times New Roman" w:cs="Times New Roman"/>
          <w:b/>
          <w:bCs/>
          <w:sz w:val="28"/>
          <w:szCs w:val="28"/>
          <w:lang w:val="en-US" w:eastAsia="ru-RU"/>
        </w:rPr>
      </w:pPr>
      <w:r w:rsidRPr="00E35FFA">
        <w:rPr>
          <w:rFonts w:ascii="Times New Roman" w:hAnsi="Times New Roman" w:cs="Times New Roman"/>
          <w:b/>
          <w:bCs/>
          <w:sz w:val="28"/>
          <w:szCs w:val="28"/>
          <w:lang w:val="en-US" w:eastAsia="ru-RU"/>
        </w:rPr>
        <w:t>Conference host:</w:t>
      </w:r>
    </w:p>
    <w:p w14:paraId="691387AB" w14:textId="77777777" w:rsidR="004D529B" w:rsidRPr="00E35FFA" w:rsidRDefault="004D529B" w:rsidP="004D529B">
      <w:pPr>
        <w:pStyle w:val="a3"/>
        <w:jc w:val="both"/>
        <w:rPr>
          <w:rFonts w:ascii="Times New Roman" w:hAnsi="Times New Roman" w:cs="Times New Roman"/>
          <w:sz w:val="28"/>
          <w:szCs w:val="28"/>
          <w:lang w:val="en-US" w:eastAsia="ru-RU"/>
        </w:rPr>
      </w:pPr>
    </w:p>
    <w:p w14:paraId="2D48A9FA" w14:textId="77777777" w:rsidR="004D529B" w:rsidRPr="00E35FFA" w:rsidRDefault="004D529B" w:rsidP="004D529B">
      <w:pPr>
        <w:pStyle w:val="a3"/>
        <w:numPr>
          <w:ilvl w:val="0"/>
          <w:numId w:val="3"/>
        </w:numPr>
        <w:jc w:val="both"/>
        <w:rPr>
          <w:rFonts w:ascii="Times New Roman" w:hAnsi="Times New Roman" w:cs="Times New Roman"/>
          <w:sz w:val="28"/>
          <w:szCs w:val="28"/>
          <w:lang w:val="en-US" w:eastAsia="ru-RU"/>
        </w:rPr>
      </w:pPr>
      <w:r w:rsidRPr="00E35FFA">
        <w:rPr>
          <w:rFonts w:ascii="Times New Roman" w:hAnsi="Times New Roman" w:cs="Times New Roman"/>
          <w:sz w:val="28"/>
          <w:szCs w:val="28"/>
          <w:lang w:val="en-US" w:eastAsia="ru-RU"/>
        </w:rPr>
        <w:t xml:space="preserve">The Faculty of Humanities and Social Science, People's Friendship University </w:t>
      </w:r>
      <w:r w:rsidRPr="00E35FFA">
        <w:rPr>
          <w:rFonts w:ascii="Times New Roman" w:eastAsia="PMingLiU" w:hAnsi="Times New Roman" w:cs="Times New Roman"/>
          <w:bCs/>
          <w:sz w:val="28"/>
          <w:szCs w:val="28"/>
          <w:lang w:val="en-US" w:eastAsia="zh-TW"/>
        </w:rPr>
        <w:t xml:space="preserve">of Russia (RUDN University), </w:t>
      </w:r>
      <w:r w:rsidRPr="00E35FFA">
        <w:rPr>
          <w:rFonts w:ascii="Times New Roman" w:hAnsi="Times New Roman" w:cs="Times New Roman"/>
          <w:sz w:val="28"/>
          <w:szCs w:val="28"/>
          <w:lang w:val="en-US" w:eastAsia="ru-RU"/>
        </w:rPr>
        <w:t>Moscow, Russia.</w:t>
      </w:r>
    </w:p>
    <w:p w14:paraId="57ADA327" w14:textId="77777777" w:rsidR="004D529B" w:rsidRPr="004F5489" w:rsidRDefault="004D529B" w:rsidP="004D529B">
      <w:pPr>
        <w:jc w:val="both"/>
        <w:rPr>
          <w:sz w:val="28"/>
          <w:szCs w:val="28"/>
          <w:lang w:val="en-US"/>
        </w:rPr>
      </w:pPr>
      <w:r w:rsidRPr="003636F5">
        <w:rPr>
          <w:lang w:val="en-US"/>
        </w:rPr>
        <w:t> </w:t>
      </w:r>
    </w:p>
    <w:p w14:paraId="3B58E603" w14:textId="77777777" w:rsidR="004D529B" w:rsidRPr="00C509A6" w:rsidRDefault="004D529B" w:rsidP="004D529B">
      <w:pPr>
        <w:jc w:val="center"/>
        <w:rPr>
          <w:rFonts w:eastAsia="Calibri"/>
          <w:b/>
          <w:iCs/>
          <w:sz w:val="28"/>
          <w:szCs w:val="28"/>
          <w:lang w:val="en-US" w:bidi="en-US"/>
        </w:rPr>
      </w:pPr>
    </w:p>
    <w:p w14:paraId="5C7CC892" w14:textId="77777777" w:rsidR="004D529B" w:rsidRPr="00C547B6" w:rsidRDefault="004D529B" w:rsidP="004D529B">
      <w:pPr>
        <w:rPr>
          <w:b/>
          <w:color w:val="000000" w:themeColor="text1"/>
          <w:sz w:val="28"/>
          <w:szCs w:val="28"/>
          <w:lang w:val="en-US"/>
        </w:rPr>
      </w:pPr>
      <w:r w:rsidRPr="00AD203D">
        <w:rPr>
          <w:b/>
          <w:sz w:val="28"/>
          <w:szCs w:val="28"/>
          <w:lang w:val="en-US"/>
        </w:rPr>
        <w:t xml:space="preserve">General </w:t>
      </w:r>
      <w:r>
        <w:rPr>
          <w:b/>
          <w:color w:val="000000" w:themeColor="text1"/>
          <w:sz w:val="28"/>
          <w:szCs w:val="28"/>
          <w:lang w:val="en-US"/>
        </w:rPr>
        <w:t>C</w:t>
      </w:r>
      <w:r w:rsidRPr="00C547B6">
        <w:rPr>
          <w:b/>
          <w:color w:val="000000" w:themeColor="text1"/>
          <w:sz w:val="28"/>
          <w:szCs w:val="28"/>
          <w:lang w:val="en-US"/>
        </w:rPr>
        <w:t>hair:</w:t>
      </w:r>
    </w:p>
    <w:p w14:paraId="3A276DD1" w14:textId="77777777" w:rsidR="004D529B" w:rsidRDefault="004D529B" w:rsidP="004D529B">
      <w:pPr>
        <w:widowControl w:val="0"/>
        <w:spacing w:line="440" w:lineRule="exact"/>
        <w:rPr>
          <w:color w:val="3F403C"/>
          <w:sz w:val="28"/>
          <w:szCs w:val="28"/>
          <w:lang w:val="en-US"/>
        </w:rPr>
      </w:pPr>
      <w:r w:rsidRPr="00AD203D">
        <w:rPr>
          <w:color w:val="3F403C"/>
          <w:sz w:val="28"/>
          <w:szCs w:val="28"/>
          <w:lang w:val="en-US"/>
        </w:rPr>
        <w:t xml:space="preserve">Prof. Nur </w:t>
      </w:r>
      <w:proofErr w:type="spellStart"/>
      <w:r w:rsidRPr="00AD203D">
        <w:rPr>
          <w:color w:val="3F403C"/>
          <w:sz w:val="28"/>
          <w:szCs w:val="28"/>
          <w:lang w:val="en-US"/>
        </w:rPr>
        <w:t>Kirabaev</w:t>
      </w:r>
      <w:proofErr w:type="spellEnd"/>
      <w:r>
        <w:rPr>
          <w:color w:val="3F403C"/>
          <w:sz w:val="28"/>
          <w:szCs w:val="28"/>
          <w:lang w:val="en-US"/>
        </w:rPr>
        <w:t>.</w:t>
      </w:r>
      <w:r w:rsidRPr="00AD203D">
        <w:rPr>
          <w:color w:val="3F403C"/>
          <w:sz w:val="28"/>
          <w:szCs w:val="28"/>
          <w:lang w:val="en-US"/>
        </w:rPr>
        <w:t xml:space="preserve"> First </w:t>
      </w:r>
      <w:r>
        <w:rPr>
          <w:color w:val="3F403C"/>
          <w:sz w:val="28"/>
          <w:szCs w:val="28"/>
          <w:lang w:val="en-US"/>
        </w:rPr>
        <w:t>V</w:t>
      </w:r>
      <w:r w:rsidRPr="00AD203D">
        <w:rPr>
          <w:color w:val="3F403C"/>
          <w:sz w:val="28"/>
          <w:szCs w:val="28"/>
          <w:lang w:val="en-US"/>
        </w:rPr>
        <w:t>ice-</w:t>
      </w:r>
      <w:r>
        <w:rPr>
          <w:color w:val="3F403C"/>
          <w:sz w:val="28"/>
          <w:szCs w:val="28"/>
          <w:lang w:val="en-US"/>
        </w:rPr>
        <w:t>R</w:t>
      </w:r>
      <w:r w:rsidRPr="00AD203D">
        <w:rPr>
          <w:color w:val="3F403C"/>
          <w:sz w:val="28"/>
          <w:szCs w:val="28"/>
          <w:lang w:val="en-US"/>
        </w:rPr>
        <w:t xml:space="preserve">ector, </w:t>
      </w:r>
      <w:r>
        <w:rPr>
          <w:color w:val="3F403C"/>
          <w:sz w:val="28"/>
          <w:szCs w:val="28"/>
          <w:lang w:val="en-US"/>
        </w:rPr>
        <w:t>V</w:t>
      </w:r>
      <w:r w:rsidRPr="00AD203D">
        <w:rPr>
          <w:color w:val="3F403C"/>
          <w:sz w:val="28"/>
          <w:szCs w:val="28"/>
          <w:lang w:val="en-US"/>
        </w:rPr>
        <w:t>ice-</w:t>
      </w:r>
      <w:r>
        <w:rPr>
          <w:color w:val="3F403C"/>
          <w:sz w:val="28"/>
          <w:szCs w:val="28"/>
          <w:lang w:val="en-US"/>
        </w:rPr>
        <w:t>R</w:t>
      </w:r>
      <w:r w:rsidRPr="00AD203D">
        <w:rPr>
          <w:color w:val="3F403C"/>
          <w:sz w:val="28"/>
          <w:szCs w:val="28"/>
          <w:lang w:val="en-US"/>
        </w:rPr>
        <w:t xml:space="preserve">ector for </w:t>
      </w:r>
      <w:r>
        <w:rPr>
          <w:color w:val="3F403C"/>
          <w:sz w:val="28"/>
          <w:szCs w:val="28"/>
          <w:lang w:val="en-US"/>
        </w:rPr>
        <w:t>R</w:t>
      </w:r>
      <w:r w:rsidRPr="00AD203D">
        <w:rPr>
          <w:color w:val="3F403C"/>
          <w:sz w:val="28"/>
          <w:szCs w:val="28"/>
          <w:lang w:val="en-US"/>
        </w:rPr>
        <w:t>esearch of </w:t>
      </w:r>
      <w:r w:rsidRPr="00AD203D">
        <w:rPr>
          <w:rFonts w:eastAsia="PMingLiU"/>
          <w:bCs/>
          <w:sz w:val="28"/>
          <w:szCs w:val="28"/>
          <w:lang w:val="en-US" w:eastAsia="zh-TW"/>
        </w:rPr>
        <w:t xml:space="preserve">Peoples' Friendship University of Russia (RUDN University). </w:t>
      </w:r>
      <w:r w:rsidRPr="00AD203D">
        <w:rPr>
          <w:color w:val="3F403C"/>
          <w:sz w:val="28"/>
          <w:szCs w:val="28"/>
          <w:lang w:val="en-US"/>
        </w:rPr>
        <w:t>Moscow, Russia</w:t>
      </w:r>
    </w:p>
    <w:p w14:paraId="15ACD088" w14:textId="77777777" w:rsidR="004D529B" w:rsidRPr="00C547B6" w:rsidRDefault="004D529B" w:rsidP="004D529B">
      <w:pPr>
        <w:widowControl w:val="0"/>
        <w:spacing w:line="440" w:lineRule="exact"/>
        <w:rPr>
          <w:rFonts w:eastAsia="PMingLiU"/>
          <w:b/>
          <w:bCs/>
          <w:sz w:val="28"/>
          <w:szCs w:val="28"/>
          <w:lang w:val="en-US" w:eastAsia="zh-TW"/>
        </w:rPr>
      </w:pPr>
      <w:r w:rsidRPr="00C547B6">
        <w:rPr>
          <w:rFonts w:eastAsia="PMingLiU"/>
          <w:b/>
          <w:bCs/>
          <w:sz w:val="28"/>
          <w:szCs w:val="28"/>
          <w:lang w:val="en-US" w:eastAsia="zh-TW"/>
        </w:rPr>
        <w:t>Co-Chair</w:t>
      </w:r>
      <w:r>
        <w:rPr>
          <w:rFonts w:eastAsia="PMingLiU"/>
          <w:b/>
          <w:bCs/>
          <w:sz w:val="28"/>
          <w:szCs w:val="28"/>
          <w:lang w:val="en-US" w:eastAsia="zh-TW"/>
        </w:rPr>
        <w:t>:</w:t>
      </w:r>
    </w:p>
    <w:p w14:paraId="21C8B093" w14:textId="77777777" w:rsidR="004D529B" w:rsidRPr="002F103B" w:rsidRDefault="004D529B" w:rsidP="004D529B">
      <w:pPr>
        <w:widowControl w:val="0"/>
        <w:spacing w:line="440" w:lineRule="exact"/>
        <w:rPr>
          <w:rFonts w:eastAsia="PMingLiU"/>
          <w:bCs/>
          <w:sz w:val="28"/>
          <w:szCs w:val="28"/>
          <w:lang w:val="en-US" w:eastAsia="zh-TW"/>
        </w:rPr>
      </w:pPr>
      <w:r w:rsidRPr="002F103B">
        <w:rPr>
          <w:rFonts w:eastAsia="PMingLiU"/>
          <w:bCs/>
          <w:sz w:val="28"/>
          <w:szCs w:val="28"/>
          <w:lang w:val="en-US" w:eastAsia="zh-TW"/>
        </w:rPr>
        <w:t xml:space="preserve">Prof. Vladimir </w:t>
      </w:r>
      <w:proofErr w:type="spellStart"/>
      <w:r w:rsidRPr="002F103B">
        <w:rPr>
          <w:rFonts w:eastAsia="PMingLiU"/>
          <w:bCs/>
          <w:sz w:val="28"/>
          <w:szCs w:val="28"/>
          <w:lang w:val="en-US" w:eastAsia="zh-TW"/>
        </w:rPr>
        <w:t>Tsvyk</w:t>
      </w:r>
      <w:proofErr w:type="spellEnd"/>
      <w:r w:rsidRPr="002F103B">
        <w:rPr>
          <w:rFonts w:eastAsia="PMingLiU"/>
          <w:bCs/>
          <w:sz w:val="28"/>
          <w:szCs w:val="28"/>
          <w:lang w:val="en-US" w:eastAsia="zh-TW"/>
        </w:rPr>
        <w:t xml:space="preserve">. Dean of the Faculty of Humanities and Social Sciences, </w:t>
      </w:r>
      <w:r w:rsidRPr="00AD203D">
        <w:rPr>
          <w:rFonts w:eastAsia="PMingLiU"/>
          <w:bCs/>
          <w:sz w:val="28"/>
          <w:szCs w:val="28"/>
          <w:lang w:val="en-US" w:eastAsia="zh-TW"/>
        </w:rPr>
        <w:t xml:space="preserve">Peoples' Friendship University of Russia (RUDN University). </w:t>
      </w:r>
      <w:r w:rsidRPr="002F103B">
        <w:rPr>
          <w:rFonts w:eastAsia="PMingLiU"/>
          <w:bCs/>
          <w:sz w:val="28"/>
          <w:szCs w:val="28"/>
          <w:lang w:val="en-US" w:eastAsia="zh-TW"/>
        </w:rPr>
        <w:t>Moscow, Russia</w:t>
      </w:r>
    </w:p>
    <w:p w14:paraId="2B2AAF9A" w14:textId="77777777" w:rsidR="004D529B" w:rsidRPr="003636F5" w:rsidRDefault="004D529B" w:rsidP="004D529B">
      <w:pPr>
        <w:jc w:val="center"/>
        <w:rPr>
          <w:rFonts w:eastAsia="Calibri"/>
          <w:b/>
          <w:iCs/>
          <w:sz w:val="28"/>
          <w:szCs w:val="28"/>
          <w:lang w:val="en-US" w:bidi="en-US"/>
        </w:rPr>
      </w:pPr>
    </w:p>
    <w:p w14:paraId="1F9F6344" w14:textId="77777777" w:rsidR="004D529B" w:rsidRPr="00AD203D" w:rsidRDefault="004D529B" w:rsidP="004D529B">
      <w:pPr>
        <w:jc w:val="both"/>
        <w:rPr>
          <w:sz w:val="28"/>
          <w:szCs w:val="28"/>
          <w:lang w:val="en-US"/>
        </w:rPr>
      </w:pPr>
      <w:r w:rsidRPr="00AD203D">
        <w:rPr>
          <w:b/>
          <w:bCs/>
          <w:sz w:val="28"/>
          <w:szCs w:val="28"/>
          <w:lang w:val="en-US"/>
        </w:rPr>
        <w:t>Organizing committee:</w:t>
      </w:r>
    </w:p>
    <w:p w14:paraId="40AFE3A5" w14:textId="77777777" w:rsidR="004D529B" w:rsidRPr="00AD203D" w:rsidRDefault="004D529B" w:rsidP="004D529B">
      <w:pPr>
        <w:widowControl w:val="0"/>
        <w:spacing w:line="440" w:lineRule="exact"/>
        <w:jc w:val="both"/>
        <w:rPr>
          <w:sz w:val="28"/>
          <w:szCs w:val="28"/>
          <w:lang w:val="en-US"/>
        </w:rPr>
      </w:pPr>
      <w:r w:rsidRPr="00AD203D">
        <w:rPr>
          <w:sz w:val="28"/>
          <w:szCs w:val="28"/>
          <w:lang w:val="en-US"/>
        </w:rPr>
        <w:t xml:space="preserve">Prof. Olga </w:t>
      </w:r>
      <w:proofErr w:type="spellStart"/>
      <w:r w:rsidRPr="00AD203D">
        <w:rPr>
          <w:sz w:val="28"/>
          <w:szCs w:val="28"/>
          <w:lang w:val="en-US"/>
        </w:rPr>
        <w:t>Chistyakova</w:t>
      </w:r>
      <w:proofErr w:type="spellEnd"/>
      <w:r>
        <w:rPr>
          <w:sz w:val="28"/>
          <w:szCs w:val="28"/>
          <w:lang w:val="en-US"/>
        </w:rPr>
        <w:t>.</w:t>
      </w:r>
      <w:r w:rsidRPr="00AD203D">
        <w:rPr>
          <w:sz w:val="28"/>
          <w:szCs w:val="28"/>
          <w:lang w:val="en-US"/>
        </w:rPr>
        <w:t xml:space="preserve"> </w:t>
      </w:r>
      <w:r w:rsidRPr="00AD203D">
        <w:rPr>
          <w:rFonts w:eastAsia="PMingLiU"/>
          <w:bCs/>
          <w:sz w:val="28"/>
          <w:szCs w:val="28"/>
          <w:lang w:val="en-US" w:eastAsia="zh-TW"/>
        </w:rPr>
        <w:t xml:space="preserve">Peoples' Friendship University of Russia (RUDN University). </w:t>
      </w:r>
      <w:r w:rsidRPr="00AD203D">
        <w:rPr>
          <w:sz w:val="28"/>
          <w:szCs w:val="28"/>
          <w:lang w:val="en-US"/>
        </w:rPr>
        <w:t>Moscow, Russia</w:t>
      </w:r>
    </w:p>
    <w:p w14:paraId="36BD16C5" w14:textId="432D76DE" w:rsidR="004D529B" w:rsidRPr="00AD203D" w:rsidRDefault="004D529B" w:rsidP="004D529B">
      <w:pPr>
        <w:jc w:val="both"/>
        <w:rPr>
          <w:sz w:val="28"/>
          <w:szCs w:val="28"/>
          <w:lang w:val="en-US"/>
        </w:rPr>
      </w:pPr>
      <w:r w:rsidRPr="00AD203D">
        <w:rPr>
          <w:sz w:val="28"/>
          <w:szCs w:val="28"/>
          <w:lang w:val="en-US"/>
        </w:rPr>
        <w:t xml:space="preserve">Prof. Sergey </w:t>
      </w:r>
      <w:proofErr w:type="spellStart"/>
      <w:r w:rsidRPr="00AD203D">
        <w:rPr>
          <w:rFonts w:eastAsia="DFKai-SB"/>
          <w:kern w:val="2"/>
          <w:sz w:val="28"/>
          <w:szCs w:val="28"/>
          <w:lang w:val="en-US" w:eastAsia="zh-TW"/>
        </w:rPr>
        <w:t>Niz</w:t>
      </w:r>
      <w:r w:rsidR="00F573F9">
        <w:rPr>
          <w:rFonts w:eastAsia="DFKai-SB"/>
          <w:kern w:val="2"/>
          <w:sz w:val="28"/>
          <w:szCs w:val="28"/>
          <w:lang w:val="en-US" w:eastAsia="zh-TW"/>
        </w:rPr>
        <w:t>h</w:t>
      </w:r>
      <w:bookmarkStart w:id="0" w:name="_GoBack"/>
      <w:bookmarkEnd w:id="0"/>
      <w:r w:rsidRPr="00AD203D">
        <w:rPr>
          <w:rFonts w:eastAsia="DFKai-SB"/>
          <w:kern w:val="2"/>
          <w:sz w:val="28"/>
          <w:szCs w:val="28"/>
          <w:lang w:val="en-US" w:eastAsia="zh-TW"/>
        </w:rPr>
        <w:t>nikov</w:t>
      </w:r>
      <w:proofErr w:type="spellEnd"/>
      <w:r>
        <w:rPr>
          <w:rFonts w:eastAsia="DFKai-SB"/>
          <w:kern w:val="2"/>
          <w:sz w:val="28"/>
          <w:szCs w:val="28"/>
          <w:lang w:val="en-US" w:eastAsia="zh-TW"/>
        </w:rPr>
        <w:t>.</w:t>
      </w:r>
      <w:r w:rsidRPr="001A431A">
        <w:rPr>
          <w:rFonts w:eastAsia="DFKai-SB"/>
          <w:kern w:val="2"/>
          <w:sz w:val="28"/>
          <w:szCs w:val="28"/>
          <w:lang w:val="en-US" w:eastAsia="zh-TW"/>
        </w:rPr>
        <w:t xml:space="preserve"> </w:t>
      </w:r>
      <w:r w:rsidRPr="00AD203D">
        <w:rPr>
          <w:rFonts w:eastAsia="PMingLiU"/>
          <w:bCs/>
          <w:sz w:val="28"/>
          <w:szCs w:val="28"/>
          <w:lang w:val="en-US" w:eastAsia="zh-TW"/>
        </w:rPr>
        <w:t xml:space="preserve">Peoples' Friendship University of Russia (RUDN University). </w:t>
      </w:r>
      <w:r w:rsidRPr="00AD203D">
        <w:rPr>
          <w:sz w:val="28"/>
          <w:szCs w:val="28"/>
          <w:lang w:val="en-US"/>
        </w:rPr>
        <w:t>Moscow, Russia</w:t>
      </w:r>
    </w:p>
    <w:p w14:paraId="0F1F57A4" w14:textId="77777777" w:rsidR="004D529B" w:rsidRPr="00AD203D" w:rsidRDefault="004D529B" w:rsidP="004D529B">
      <w:pPr>
        <w:jc w:val="both"/>
        <w:rPr>
          <w:sz w:val="28"/>
          <w:szCs w:val="28"/>
          <w:lang w:val="en-US"/>
        </w:rPr>
      </w:pPr>
      <w:r>
        <w:rPr>
          <w:sz w:val="28"/>
          <w:szCs w:val="28"/>
          <w:lang w:val="en-US"/>
        </w:rPr>
        <w:t xml:space="preserve">Ass. Prof. </w:t>
      </w:r>
      <w:r w:rsidRPr="00AD203D">
        <w:rPr>
          <w:sz w:val="28"/>
          <w:szCs w:val="28"/>
          <w:lang w:val="en-US"/>
        </w:rPr>
        <w:t>Valeriy Kiselev</w:t>
      </w:r>
      <w:r>
        <w:rPr>
          <w:sz w:val="28"/>
          <w:szCs w:val="28"/>
          <w:lang w:val="en-US"/>
        </w:rPr>
        <w:t>.</w:t>
      </w:r>
      <w:r w:rsidRPr="00AD203D">
        <w:rPr>
          <w:sz w:val="28"/>
          <w:szCs w:val="28"/>
          <w:lang w:val="en-US"/>
        </w:rPr>
        <w:t xml:space="preserve"> </w:t>
      </w:r>
      <w:r w:rsidRPr="00AD203D">
        <w:rPr>
          <w:rFonts w:eastAsia="PMingLiU"/>
          <w:bCs/>
          <w:sz w:val="28"/>
          <w:szCs w:val="28"/>
          <w:lang w:val="en-US" w:eastAsia="zh-TW"/>
        </w:rPr>
        <w:t xml:space="preserve">Peoples' Friendship University of Russia (RUDN University). </w:t>
      </w:r>
      <w:r w:rsidRPr="00AD203D">
        <w:rPr>
          <w:sz w:val="28"/>
          <w:szCs w:val="28"/>
          <w:lang w:val="en-US"/>
        </w:rPr>
        <w:t>Moscow, Russia</w:t>
      </w:r>
    </w:p>
    <w:p w14:paraId="4071DA69" w14:textId="77777777" w:rsidR="004D529B" w:rsidRPr="00AD203D" w:rsidRDefault="004D529B" w:rsidP="004D529B">
      <w:pPr>
        <w:jc w:val="both"/>
        <w:rPr>
          <w:sz w:val="28"/>
          <w:szCs w:val="28"/>
          <w:lang w:val="en-US"/>
        </w:rPr>
      </w:pPr>
      <w:r w:rsidRPr="00AD203D">
        <w:rPr>
          <w:sz w:val="28"/>
          <w:szCs w:val="28"/>
          <w:lang w:val="en-US"/>
        </w:rPr>
        <w:t>Dr. Dennis Chistyakov</w:t>
      </w:r>
      <w:r>
        <w:rPr>
          <w:sz w:val="28"/>
          <w:szCs w:val="28"/>
          <w:lang w:val="en-US"/>
        </w:rPr>
        <w:t>.</w:t>
      </w:r>
      <w:r w:rsidRPr="00AD203D">
        <w:rPr>
          <w:sz w:val="28"/>
          <w:szCs w:val="28"/>
          <w:lang w:val="en-US"/>
        </w:rPr>
        <w:t xml:space="preserve"> </w:t>
      </w:r>
      <w:r>
        <w:rPr>
          <w:sz w:val="28"/>
          <w:szCs w:val="28"/>
          <w:lang w:val="en-US"/>
        </w:rPr>
        <w:t xml:space="preserve">Deputy Director for Science at Hotel Business and Tourism Institute. </w:t>
      </w:r>
      <w:r w:rsidRPr="00AD203D">
        <w:rPr>
          <w:rFonts w:eastAsia="PMingLiU"/>
          <w:bCs/>
          <w:sz w:val="28"/>
          <w:szCs w:val="28"/>
          <w:lang w:val="en-US" w:eastAsia="zh-TW"/>
        </w:rPr>
        <w:t xml:space="preserve">Peoples' Friendship University of Russia (RUDN University). </w:t>
      </w:r>
      <w:r w:rsidRPr="00AD203D">
        <w:rPr>
          <w:sz w:val="28"/>
          <w:szCs w:val="28"/>
          <w:lang w:val="en-US"/>
        </w:rPr>
        <w:t xml:space="preserve"> Moscow, Russia</w:t>
      </w:r>
    </w:p>
    <w:p w14:paraId="6AD4D1F2" w14:textId="77777777" w:rsidR="004D529B" w:rsidRPr="00AD203D" w:rsidRDefault="004D529B" w:rsidP="004D529B">
      <w:pPr>
        <w:jc w:val="both"/>
        <w:rPr>
          <w:sz w:val="28"/>
          <w:szCs w:val="28"/>
          <w:lang w:val="en-US"/>
        </w:rPr>
      </w:pPr>
      <w:r w:rsidRPr="00AD203D">
        <w:rPr>
          <w:sz w:val="28"/>
          <w:szCs w:val="28"/>
          <w:lang w:val="en-US"/>
        </w:rPr>
        <w:t xml:space="preserve">Dr. Tatiana </w:t>
      </w:r>
      <w:proofErr w:type="spellStart"/>
      <w:r w:rsidRPr="00AD203D">
        <w:rPr>
          <w:sz w:val="28"/>
          <w:szCs w:val="28"/>
          <w:lang w:val="en-US"/>
        </w:rPr>
        <w:t>Volodina</w:t>
      </w:r>
      <w:proofErr w:type="spellEnd"/>
      <w:r>
        <w:rPr>
          <w:sz w:val="28"/>
          <w:szCs w:val="28"/>
          <w:lang w:val="en-US"/>
        </w:rPr>
        <w:t>.</w:t>
      </w:r>
      <w:r w:rsidRPr="00AD203D">
        <w:rPr>
          <w:sz w:val="28"/>
          <w:szCs w:val="28"/>
          <w:lang w:val="en-US"/>
        </w:rPr>
        <w:t xml:space="preserve"> Science and Culture Center for Academic Contacts, Moscow, Russia</w:t>
      </w:r>
    </w:p>
    <w:p w14:paraId="01872F06" w14:textId="77777777" w:rsidR="004D529B" w:rsidRDefault="004D529B" w:rsidP="004D529B">
      <w:pPr>
        <w:rPr>
          <w:kern w:val="2"/>
          <w:sz w:val="28"/>
          <w:szCs w:val="28"/>
          <w:lang w:val="en-US"/>
        </w:rPr>
      </w:pPr>
      <w:r w:rsidRPr="00C14FEB">
        <w:rPr>
          <w:kern w:val="2"/>
          <w:sz w:val="28"/>
          <w:szCs w:val="28"/>
          <w:lang w:val="en-US"/>
        </w:rPr>
        <w:t>Prof. W</w:t>
      </w:r>
      <w:r>
        <w:rPr>
          <w:kern w:val="2"/>
          <w:sz w:val="28"/>
          <w:szCs w:val="28"/>
          <w:lang w:val="en-US"/>
        </w:rPr>
        <w:t>ang</w:t>
      </w:r>
      <w:r w:rsidRPr="00C14FEB">
        <w:rPr>
          <w:kern w:val="2"/>
          <w:sz w:val="28"/>
          <w:szCs w:val="28"/>
          <w:lang w:val="en-US"/>
        </w:rPr>
        <w:t xml:space="preserve"> Wen-Sheng, National </w:t>
      </w:r>
      <w:proofErr w:type="spellStart"/>
      <w:r w:rsidRPr="00C14FEB">
        <w:rPr>
          <w:kern w:val="2"/>
          <w:sz w:val="28"/>
          <w:szCs w:val="28"/>
          <w:lang w:val="en-US"/>
        </w:rPr>
        <w:t>Chengchi</w:t>
      </w:r>
      <w:proofErr w:type="spellEnd"/>
      <w:r w:rsidRPr="00C14FEB">
        <w:rPr>
          <w:kern w:val="2"/>
          <w:sz w:val="28"/>
          <w:szCs w:val="28"/>
          <w:lang w:val="en-US"/>
        </w:rPr>
        <w:t xml:space="preserve"> University. Taipei. Taiwan.</w:t>
      </w:r>
    </w:p>
    <w:p w14:paraId="3A23A144" w14:textId="77777777" w:rsidR="004D529B" w:rsidRDefault="004D529B" w:rsidP="004D529B">
      <w:pPr>
        <w:jc w:val="both"/>
        <w:rPr>
          <w:kern w:val="2"/>
          <w:sz w:val="28"/>
          <w:szCs w:val="28"/>
          <w:lang w:val="en-US"/>
        </w:rPr>
      </w:pPr>
      <w:r>
        <w:rPr>
          <w:kern w:val="2"/>
          <w:sz w:val="28"/>
          <w:szCs w:val="28"/>
          <w:lang w:val="en-US"/>
        </w:rPr>
        <w:t>Dr.</w:t>
      </w:r>
      <w:r w:rsidRPr="00AD203D">
        <w:rPr>
          <w:kern w:val="2"/>
          <w:sz w:val="28"/>
          <w:szCs w:val="28"/>
          <w:lang w:val="en-US"/>
        </w:rPr>
        <w:t xml:space="preserve"> Tsai Wei-Ding</w:t>
      </w:r>
      <w:r>
        <w:rPr>
          <w:kern w:val="2"/>
          <w:sz w:val="28"/>
          <w:szCs w:val="28"/>
          <w:lang w:val="en-US"/>
        </w:rPr>
        <w:t>.</w:t>
      </w:r>
      <w:r w:rsidRPr="00AD203D">
        <w:rPr>
          <w:kern w:val="2"/>
          <w:sz w:val="28"/>
          <w:szCs w:val="28"/>
          <w:lang w:val="en-US"/>
        </w:rPr>
        <w:t xml:space="preserve"> National </w:t>
      </w:r>
      <w:proofErr w:type="spellStart"/>
      <w:r w:rsidRPr="00AD203D">
        <w:rPr>
          <w:kern w:val="2"/>
          <w:sz w:val="28"/>
          <w:szCs w:val="28"/>
          <w:lang w:val="en-US"/>
        </w:rPr>
        <w:t>Chengchi</w:t>
      </w:r>
      <w:proofErr w:type="spellEnd"/>
      <w:r w:rsidRPr="00AD203D">
        <w:rPr>
          <w:kern w:val="2"/>
          <w:sz w:val="28"/>
          <w:szCs w:val="28"/>
          <w:lang w:val="en-US"/>
        </w:rPr>
        <w:t xml:space="preserve"> University. Taipei. Taiwan.</w:t>
      </w:r>
    </w:p>
    <w:p w14:paraId="03EE8E5E" w14:textId="77777777" w:rsidR="004D529B" w:rsidRPr="001272DA" w:rsidRDefault="004D529B" w:rsidP="004D529B">
      <w:pPr>
        <w:jc w:val="both"/>
        <w:rPr>
          <w:color w:val="000000" w:themeColor="text1"/>
          <w:sz w:val="28"/>
          <w:szCs w:val="28"/>
          <w:lang w:val="en-US"/>
        </w:rPr>
      </w:pPr>
      <w:r>
        <w:rPr>
          <w:color w:val="000000" w:themeColor="text1"/>
          <w:sz w:val="28"/>
          <w:szCs w:val="28"/>
          <w:lang w:val="en-US"/>
        </w:rPr>
        <w:t xml:space="preserve">Prof. </w:t>
      </w:r>
      <w:r w:rsidRPr="00AD203D">
        <w:rPr>
          <w:color w:val="000000" w:themeColor="text1"/>
          <w:sz w:val="28"/>
          <w:szCs w:val="28"/>
          <w:lang w:val="en-US"/>
        </w:rPr>
        <w:t>Yong Zhang</w:t>
      </w:r>
      <w:r>
        <w:rPr>
          <w:color w:val="000000" w:themeColor="text1"/>
          <w:sz w:val="28"/>
          <w:szCs w:val="28"/>
          <w:lang w:val="en-US"/>
        </w:rPr>
        <w:t>.</w:t>
      </w:r>
      <w:r w:rsidRPr="00AD203D">
        <w:rPr>
          <w:color w:val="000000" w:themeColor="text1"/>
          <w:sz w:val="28"/>
          <w:szCs w:val="28"/>
          <w:lang w:val="en-US"/>
        </w:rPr>
        <w:t xml:space="preserve"> Zhengzhou </w:t>
      </w:r>
      <w:proofErr w:type="spellStart"/>
      <w:r w:rsidRPr="00AD203D">
        <w:rPr>
          <w:color w:val="000000" w:themeColor="text1"/>
          <w:sz w:val="28"/>
          <w:szCs w:val="28"/>
          <w:lang w:val="en-US"/>
        </w:rPr>
        <w:t>Yingchun</w:t>
      </w:r>
      <w:proofErr w:type="spellEnd"/>
      <w:r w:rsidRPr="00AD203D">
        <w:rPr>
          <w:color w:val="000000" w:themeColor="text1"/>
          <w:sz w:val="28"/>
          <w:szCs w:val="28"/>
          <w:lang w:val="en-US"/>
        </w:rPr>
        <w:t xml:space="preserve"> Conference planning Co., Ltd. (Zhengzhou, China)</w:t>
      </w:r>
    </w:p>
    <w:p w14:paraId="71D850DC" w14:textId="77777777" w:rsidR="004D529B" w:rsidRPr="00AD203D" w:rsidRDefault="004D529B" w:rsidP="004D529B">
      <w:pPr>
        <w:jc w:val="both"/>
        <w:rPr>
          <w:color w:val="000000" w:themeColor="text1"/>
          <w:sz w:val="28"/>
          <w:szCs w:val="28"/>
          <w:lang w:val="en-US"/>
        </w:rPr>
      </w:pPr>
      <w:r>
        <w:rPr>
          <w:color w:val="000000" w:themeColor="text1"/>
          <w:sz w:val="28"/>
          <w:szCs w:val="28"/>
          <w:lang w:val="en-US"/>
        </w:rPr>
        <w:t xml:space="preserve">Prof. </w:t>
      </w:r>
      <w:proofErr w:type="spellStart"/>
      <w:r w:rsidRPr="00AD203D">
        <w:rPr>
          <w:color w:val="000000" w:themeColor="text1"/>
          <w:sz w:val="28"/>
          <w:szCs w:val="28"/>
          <w:lang w:val="en-US"/>
        </w:rPr>
        <w:t>Quanan</w:t>
      </w:r>
      <w:proofErr w:type="spellEnd"/>
      <w:r w:rsidRPr="00AD203D">
        <w:rPr>
          <w:color w:val="000000" w:themeColor="text1"/>
          <w:sz w:val="28"/>
          <w:szCs w:val="28"/>
          <w:lang w:val="en-US"/>
        </w:rPr>
        <w:t xml:space="preserve"> Chen</w:t>
      </w:r>
      <w:r>
        <w:rPr>
          <w:color w:val="000000" w:themeColor="text1"/>
          <w:sz w:val="28"/>
          <w:szCs w:val="28"/>
          <w:lang w:val="en-US"/>
        </w:rPr>
        <w:t>.</w:t>
      </w:r>
      <w:r w:rsidRPr="00AD203D">
        <w:rPr>
          <w:color w:val="000000" w:themeColor="text1"/>
          <w:sz w:val="28"/>
          <w:szCs w:val="28"/>
          <w:lang w:val="en-US"/>
        </w:rPr>
        <w:t xml:space="preserve"> Zhengzhou University (Zhengzhou, China)</w:t>
      </w:r>
    </w:p>
    <w:p w14:paraId="12A30847" w14:textId="77777777" w:rsidR="004D529B" w:rsidRPr="003636F5" w:rsidRDefault="004D529B" w:rsidP="004D529B">
      <w:pPr>
        <w:rPr>
          <w:rFonts w:ascii="Verdana" w:hAnsi="Verdana"/>
          <w:sz w:val="21"/>
          <w:szCs w:val="21"/>
          <w:lang w:val="en-US"/>
        </w:rPr>
      </w:pPr>
    </w:p>
    <w:p w14:paraId="1381451E" w14:textId="77777777" w:rsidR="004D529B" w:rsidRPr="003636F5" w:rsidRDefault="004D529B" w:rsidP="004D529B">
      <w:pPr>
        <w:jc w:val="center"/>
        <w:rPr>
          <w:rFonts w:eastAsia="Calibri"/>
          <w:b/>
          <w:iCs/>
          <w:sz w:val="28"/>
          <w:szCs w:val="28"/>
          <w:lang w:val="en-US" w:bidi="en-US"/>
        </w:rPr>
      </w:pPr>
    </w:p>
    <w:p w14:paraId="614541A6" w14:textId="77777777" w:rsidR="004D529B" w:rsidRDefault="004D529B" w:rsidP="004D529B">
      <w:pPr>
        <w:rPr>
          <w:b/>
          <w:sz w:val="28"/>
          <w:szCs w:val="28"/>
          <w:u w:val="single"/>
          <w:lang w:val="en-US"/>
        </w:rPr>
      </w:pPr>
      <w:r w:rsidRPr="00AD203D">
        <w:rPr>
          <w:b/>
          <w:sz w:val="28"/>
          <w:szCs w:val="28"/>
          <w:u w:val="single"/>
          <w:lang w:val="en-US"/>
        </w:rPr>
        <w:t>Important dates:</w:t>
      </w:r>
    </w:p>
    <w:p w14:paraId="38F46E86" w14:textId="77777777" w:rsidR="004D529B" w:rsidRPr="00AD203D" w:rsidRDefault="004D529B" w:rsidP="004D529B">
      <w:pPr>
        <w:rPr>
          <w:b/>
          <w:sz w:val="28"/>
          <w:szCs w:val="28"/>
          <w:u w:val="single"/>
          <w:lang w:val="en-US"/>
        </w:rPr>
      </w:pPr>
    </w:p>
    <w:p w14:paraId="1440CFC4" w14:textId="77777777" w:rsidR="004D529B" w:rsidRDefault="004D529B" w:rsidP="004D529B">
      <w:pPr>
        <w:rPr>
          <w:sz w:val="28"/>
          <w:szCs w:val="28"/>
          <w:lang w:val="en-US"/>
        </w:rPr>
      </w:pPr>
      <w:r w:rsidRPr="00AD203D">
        <w:rPr>
          <w:b/>
          <w:sz w:val="28"/>
          <w:szCs w:val="28"/>
          <w:lang w:val="en-US"/>
        </w:rPr>
        <w:t>Deadline for registration:</w:t>
      </w:r>
      <w:r w:rsidRPr="00AD203D">
        <w:rPr>
          <w:sz w:val="28"/>
          <w:szCs w:val="28"/>
          <w:lang w:val="en-US"/>
        </w:rPr>
        <w:t xml:space="preserve">  </w:t>
      </w:r>
      <w:r w:rsidRPr="00AD203D">
        <w:rPr>
          <w:color w:val="3F403C"/>
          <w:sz w:val="28"/>
          <w:szCs w:val="28"/>
          <w:lang w:val="en-US"/>
        </w:rPr>
        <w:t>April 01,</w:t>
      </w:r>
      <w:r w:rsidRPr="00AD203D">
        <w:rPr>
          <w:sz w:val="28"/>
          <w:szCs w:val="28"/>
          <w:lang w:val="en-US"/>
        </w:rPr>
        <w:t xml:space="preserve"> 2020 </w:t>
      </w:r>
    </w:p>
    <w:p w14:paraId="156F57D0" w14:textId="77777777" w:rsidR="004D529B" w:rsidRPr="00AD203D" w:rsidRDefault="004D529B" w:rsidP="004D529B">
      <w:pPr>
        <w:rPr>
          <w:sz w:val="28"/>
          <w:szCs w:val="28"/>
          <w:lang w:val="en-US"/>
        </w:rPr>
      </w:pPr>
    </w:p>
    <w:p w14:paraId="6B889695" w14:textId="52DD8B2B" w:rsidR="004D529B" w:rsidRPr="00634ED0" w:rsidRDefault="004D529B" w:rsidP="004D529B">
      <w:pPr>
        <w:rPr>
          <w:lang w:val="en-US"/>
        </w:rPr>
      </w:pPr>
      <w:r w:rsidRPr="003E72F5">
        <w:rPr>
          <w:b/>
          <w:color w:val="000000" w:themeColor="text1"/>
          <w:sz w:val="28"/>
          <w:szCs w:val="28"/>
          <w:lang w:val="en-US"/>
        </w:rPr>
        <w:t>Link for registration:</w:t>
      </w:r>
      <w:r w:rsidRPr="00C547B6">
        <w:rPr>
          <w:color w:val="000000" w:themeColor="text1"/>
          <w:sz w:val="28"/>
          <w:szCs w:val="28"/>
          <w:lang w:val="en-US"/>
        </w:rPr>
        <w:t xml:space="preserve">  </w:t>
      </w:r>
      <w:r w:rsidRPr="00634ED0">
        <w:rPr>
          <w:lang w:val="en-US"/>
        </w:rPr>
        <w:t> </w:t>
      </w:r>
      <w:hyperlink r:id="rId7" w:history="1">
        <w:r w:rsidRPr="00634ED0">
          <w:rPr>
            <w:rStyle w:val="a4"/>
            <w:lang w:val="en-US"/>
          </w:rPr>
          <w:t>https://forms.gle/X6PLYJ9NKTkVzX4r6</w:t>
        </w:r>
      </w:hyperlink>
    </w:p>
    <w:p w14:paraId="7205D207" w14:textId="77777777" w:rsidR="004D529B" w:rsidRDefault="004D529B" w:rsidP="004D529B">
      <w:pPr>
        <w:rPr>
          <w:sz w:val="28"/>
          <w:szCs w:val="28"/>
          <w:lang w:val="en-US"/>
        </w:rPr>
      </w:pPr>
    </w:p>
    <w:p w14:paraId="64575924" w14:textId="77777777" w:rsidR="004D529B" w:rsidRPr="00AD203D" w:rsidRDefault="004D529B" w:rsidP="004D529B">
      <w:pPr>
        <w:rPr>
          <w:sz w:val="28"/>
          <w:szCs w:val="28"/>
          <w:lang w:val="en-US"/>
        </w:rPr>
      </w:pPr>
    </w:p>
    <w:p w14:paraId="0603AB00" w14:textId="77777777" w:rsidR="004D529B" w:rsidRDefault="004D529B" w:rsidP="004D529B">
      <w:pPr>
        <w:rPr>
          <w:color w:val="3F403C"/>
          <w:sz w:val="28"/>
          <w:szCs w:val="28"/>
          <w:lang w:val="en-US"/>
        </w:rPr>
      </w:pPr>
      <w:r w:rsidRPr="00AD203D">
        <w:rPr>
          <w:b/>
          <w:color w:val="3F403C"/>
          <w:sz w:val="28"/>
          <w:szCs w:val="28"/>
          <w:lang w:val="en-US"/>
        </w:rPr>
        <w:t xml:space="preserve">Deadline </w:t>
      </w:r>
      <w:r w:rsidRPr="00AD203D">
        <w:rPr>
          <w:color w:val="3F403C"/>
          <w:sz w:val="28"/>
          <w:szCs w:val="28"/>
          <w:lang w:val="en-US"/>
        </w:rPr>
        <w:t>for submission of papers: April 01, 2020</w:t>
      </w:r>
    </w:p>
    <w:p w14:paraId="55C3C836" w14:textId="77777777" w:rsidR="004D529B" w:rsidRPr="00AD203D" w:rsidRDefault="004D529B" w:rsidP="004D529B">
      <w:pPr>
        <w:rPr>
          <w:color w:val="3F403C"/>
          <w:sz w:val="28"/>
          <w:szCs w:val="28"/>
          <w:lang w:val="en-US"/>
        </w:rPr>
      </w:pPr>
    </w:p>
    <w:p w14:paraId="52E495B5" w14:textId="77777777" w:rsidR="004D529B" w:rsidRPr="002F103B" w:rsidRDefault="004D529B" w:rsidP="004D529B">
      <w:pPr>
        <w:rPr>
          <w:sz w:val="28"/>
          <w:szCs w:val="28"/>
          <w:lang w:val="en-US"/>
        </w:rPr>
      </w:pPr>
      <w:r w:rsidRPr="002F103B">
        <w:rPr>
          <w:b/>
          <w:sz w:val="28"/>
          <w:szCs w:val="28"/>
          <w:lang w:val="en-US"/>
        </w:rPr>
        <w:t>Conference dates:</w:t>
      </w:r>
      <w:r w:rsidRPr="002F103B">
        <w:rPr>
          <w:sz w:val="28"/>
          <w:szCs w:val="28"/>
          <w:lang w:val="en-US"/>
        </w:rPr>
        <w:t xml:space="preserve"> April 23-24, 2020</w:t>
      </w:r>
    </w:p>
    <w:p w14:paraId="265035A5" w14:textId="77777777" w:rsidR="004D529B" w:rsidRDefault="004D529B" w:rsidP="004D529B">
      <w:pPr>
        <w:jc w:val="center"/>
        <w:rPr>
          <w:rFonts w:eastAsia="Calibri"/>
          <w:b/>
          <w:iCs/>
          <w:sz w:val="28"/>
          <w:szCs w:val="28"/>
          <w:lang w:val="en-US" w:bidi="en-US"/>
        </w:rPr>
      </w:pPr>
    </w:p>
    <w:p w14:paraId="6E26BC34" w14:textId="77777777" w:rsidR="004D529B" w:rsidRDefault="004D529B" w:rsidP="004D529B">
      <w:pPr>
        <w:jc w:val="center"/>
        <w:rPr>
          <w:rFonts w:eastAsia="Calibri"/>
          <w:b/>
          <w:iCs/>
          <w:sz w:val="28"/>
          <w:szCs w:val="28"/>
          <w:lang w:val="en-US" w:bidi="en-US"/>
        </w:rPr>
      </w:pPr>
    </w:p>
    <w:p w14:paraId="5F0EF8BF" w14:textId="77777777" w:rsidR="004D529B" w:rsidRPr="00650B3C" w:rsidRDefault="004D529B" w:rsidP="004D529B">
      <w:pPr>
        <w:spacing w:line="375" w:lineRule="atLeast"/>
        <w:rPr>
          <w:color w:val="000000" w:themeColor="text1"/>
          <w:sz w:val="28"/>
          <w:szCs w:val="28"/>
          <w:lang w:val="en-US"/>
        </w:rPr>
      </w:pPr>
      <w:r w:rsidRPr="00650B3C">
        <w:rPr>
          <w:color w:val="000000" w:themeColor="text1"/>
          <w:sz w:val="28"/>
          <w:szCs w:val="28"/>
          <w:lang w:val="en-US"/>
        </w:rPr>
        <w:t>The topics of the Conference include but are not confined to the following areas:</w:t>
      </w:r>
    </w:p>
    <w:p w14:paraId="5C6999EA" w14:textId="77777777" w:rsidR="004D529B" w:rsidRPr="00650B3C" w:rsidRDefault="004D529B" w:rsidP="004D529B">
      <w:pPr>
        <w:spacing w:line="375" w:lineRule="atLeast"/>
        <w:rPr>
          <w:color w:val="000000" w:themeColor="text1"/>
          <w:sz w:val="28"/>
          <w:szCs w:val="28"/>
          <w:lang w:val="en-US"/>
        </w:rPr>
      </w:pPr>
    </w:p>
    <w:p w14:paraId="5A42A0BD"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Education</w:t>
      </w:r>
    </w:p>
    <w:p w14:paraId="491D60BB"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Philosophy</w:t>
      </w:r>
    </w:p>
    <w:p w14:paraId="0714B942"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Theory and History of Culture</w:t>
      </w:r>
    </w:p>
    <w:p w14:paraId="4113CBDA"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lastRenderedPageBreak/>
        <w:t>Sociology</w:t>
      </w:r>
    </w:p>
    <w:p w14:paraId="2F8050D9"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Psychology</w:t>
      </w:r>
    </w:p>
    <w:p w14:paraId="68AA68D3" w14:textId="77777777" w:rsidR="004D529B" w:rsidRPr="00650B3C" w:rsidRDefault="004D529B" w:rsidP="004D529B">
      <w:pPr>
        <w:pStyle w:val="a3"/>
        <w:numPr>
          <w:ilvl w:val="0"/>
          <w:numId w:val="1"/>
        </w:numPr>
        <w:spacing w:after="0" w:line="375" w:lineRule="atLeast"/>
        <w:rPr>
          <w:rFonts w:ascii="Times New Roman" w:eastAsia="Times New Roman" w:hAnsi="Times New Roman" w:cs="Times New Roman"/>
          <w:color w:val="000000" w:themeColor="text1"/>
          <w:sz w:val="28"/>
          <w:szCs w:val="28"/>
          <w:lang w:val="en-US" w:eastAsia="ru-RU"/>
        </w:rPr>
      </w:pPr>
      <w:r w:rsidRPr="00650B3C">
        <w:rPr>
          <w:rFonts w:ascii="Times New Roman" w:eastAsia="Times New Roman" w:hAnsi="Times New Roman" w:cs="Times New Roman"/>
          <w:color w:val="000000" w:themeColor="text1"/>
          <w:sz w:val="28"/>
          <w:szCs w:val="28"/>
          <w:lang w:val="en-US" w:eastAsia="ru-RU"/>
        </w:rPr>
        <w:t>Religious Studies</w:t>
      </w:r>
    </w:p>
    <w:p w14:paraId="6C84583E" w14:textId="77777777" w:rsidR="004D529B" w:rsidRPr="00650B3C" w:rsidRDefault="004D529B" w:rsidP="004D529B">
      <w:pPr>
        <w:spacing w:line="375" w:lineRule="atLeast"/>
        <w:rPr>
          <w:color w:val="000000" w:themeColor="text1"/>
          <w:sz w:val="28"/>
          <w:szCs w:val="28"/>
          <w:lang w:val="en-US"/>
        </w:rPr>
      </w:pPr>
      <w:r w:rsidRPr="00650B3C">
        <w:rPr>
          <w:color w:val="000000" w:themeColor="text1"/>
          <w:sz w:val="28"/>
          <w:szCs w:val="28"/>
          <w:lang w:val="en-US"/>
        </w:rPr>
        <w:t xml:space="preserve">     (07)   Language and literature</w:t>
      </w:r>
    </w:p>
    <w:p w14:paraId="2C3A2A73" w14:textId="77777777" w:rsidR="004D529B" w:rsidRPr="00650B3C" w:rsidRDefault="004D529B" w:rsidP="004D529B">
      <w:pPr>
        <w:spacing w:line="375" w:lineRule="atLeast"/>
        <w:rPr>
          <w:color w:val="000000" w:themeColor="text1"/>
          <w:sz w:val="28"/>
          <w:szCs w:val="28"/>
          <w:lang w:val="en-US"/>
        </w:rPr>
      </w:pPr>
      <w:r w:rsidRPr="00650B3C">
        <w:rPr>
          <w:color w:val="000000" w:themeColor="text1"/>
          <w:sz w:val="28"/>
          <w:szCs w:val="28"/>
          <w:lang w:val="en-US"/>
        </w:rPr>
        <w:t xml:space="preserve">     (08)   Law</w:t>
      </w:r>
    </w:p>
    <w:p w14:paraId="4E7B5538" w14:textId="77777777" w:rsidR="004D529B" w:rsidRPr="00650B3C" w:rsidRDefault="004D529B" w:rsidP="004D529B">
      <w:pPr>
        <w:spacing w:line="375" w:lineRule="atLeast"/>
        <w:rPr>
          <w:color w:val="000000" w:themeColor="text1"/>
          <w:sz w:val="28"/>
          <w:szCs w:val="28"/>
          <w:lang w:val="en-US"/>
        </w:rPr>
      </w:pPr>
      <w:r w:rsidRPr="00650B3C">
        <w:rPr>
          <w:color w:val="000000" w:themeColor="text1"/>
          <w:sz w:val="28"/>
          <w:szCs w:val="28"/>
          <w:lang w:val="en-US"/>
        </w:rPr>
        <w:t xml:space="preserve">     (09)   History</w:t>
      </w:r>
    </w:p>
    <w:p w14:paraId="6C811E35" w14:textId="77777777" w:rsidR="004D529B" w:rsidRDefault="004D529B" w:rsidP="004D529B">
      <w:pPr>
        <w:spacing w:line="375" w:lineRule="atLeast"/>
        <w:rPr>
          <w:color w:val="000000" w:themeColor="text1"/>
          <w:sz w:val="28"/>
          <w:szCs w:val="28"/>
          <w:lang w:val="en-US"/>
        </w:rPr>
      </w:pPr>
      <w:r w:rsidRPr="00650B3C">
        <w:rPr>
          <w:color w:val="000000" w:themeColor="text1"/>
          <w:sz w:val="28"/>
          <w:szCs w:val="28"/>
          <w:lang w:val="en-US"/>
        </w:rPr>
        <w:t xml:space="preserve">     (10)  Other subjects of Social Sciences and Humanities.</w:t>
      </w:r>
    </w:p>
    <w:p w14:paraId="3070C16E" w14:textId="509622F7" w:rsidR="004D529B" w:rsidRDefault="004D529B" w:rsidP="004D529B">
      <w:pPr>
        <w:spacing w:line="375" w:lineRule="atLeast"/>
        <w:rPr>
          <w:color w:val="000000" w:themeColor="text1"/>
          <w:sz w:val="28"/>
          <w:szCs w:val="28"/>
          <w:lang w:val="en-US"/>
        </w:rPr>
      </w:pPr>
    </w:p>
    <w:p w14:paraId="2AC83E04" w14:textId="5EFFE296" w:rsidR="00672D98" w:rsidRDefault="00672D98" w:rsidP="004D529B">
      <w:pPr>
        <w:spacing w:line="375" w:lineRule="atLeast"/>
        <w:rPr>
          <w:color w:val="000000" w:themeColor="text1"/>
          <w:sz w:val="28"/>
          <w:szCs w:val="28"/>
          <w:lang w:val="en-US"/>
        </w:rPr>
      </w:pPr>
    </w:p>
    <w:p w14:paraId="2B1D1920" w14:textId="77777777" w:rsidR="00672D98" w:rsidRPr="00D00C42" w:rsidRDefault="00672D98" w:rsidP="00672D98">
      <w:pPr>
        <w:rPr>
          <w:rFonts w:eastAsia="Calibri"/>
          <w:b/>
          <w:iCs/>
          <w:color w:val="FF0000"/>
          <w:sz w:val="28"/>
          <w:szCs w:val="28"/>
          <w:lang w:val="en-US" w:bidi="en-US"/>
        </w:rPr>
      </w:pPr>
      <w:r>
        <w:rPr>
          <w:rFonts w:eastAsia="Calibri"/>
          <w:b/>
          <w:iCs/>
          <w:color w:val="FF0000"/>
          <w:sz w:val="28"/>
          <w:szCs w:val="28"/>
          <w:lang w:val="en-US" w:bidi="en-US"/>
        </w:rPr>
        <w:t>C</w:t>
      </w:r>
      <w:r w:rsidRPr="00D00C42">
        <w:rPr>
          <w:rFonts w:eastAsia="Calibri"/>
          <w:b/>
          <w:iCs/>
          <w:color w:val="FF0000"/>
          <w:sz w:val="28"/>
          <w:szCs w:val="28"/>
          <w:lang w:val="en-US" w:bidi="en-US"/>
        </w:rPr>
        <w:t>onference</w:t>
      </w:r>
      <w:r>
        <w:rPr>
          <w:rFonts w:eastAsia="Calibri"/>
          <w:b/>
          <w:iCs/>
          <w:color w:val="FF0000"/>
          <w:sz w:val="28"/>
          <w:szCs w:val="28"/>
          <w:lang w:val="en-US" w:bidi="en-US"/>
        </w:rPr>
        <w:t xml:space="preserve"> website</w:t>
      </w:r>
      <w:r w:rsidRPr="00D00C42">
        <w:rPr>
          <w:rFonts w:eastAsia="Calibri"/>
          <w:b/>
          <w:iCs/>
          <w:color w:val="FF0000"/>
          <w:sz w:val="28"/>
          <w:szCs w:val="28"/>
          <w:lang w:val="en-US" w:bidi="en-US"/>
        </w:rPr>
        <w:t xml:space="preserve">: </w:t>
      </w:r>
      <w:hyperlink r:id="rId8" w:history="1">
        <w:r w:rsidRPr="00D00C42">
          <w:rPr>
            <w:rStyle w:val="a4"/>
            <w:color w:val="FF0000"/>
            <w:lang w:val="en-US"/>
          </w:rPr>
          <w:t>http://eng.rudn.ru/media/events/5th-international-conference-on-contemporary-education-social-sciences-and-humanities-philosophy-of-being-human-as-the-core-of-interdisciplinary-research/</w:t>
        </w:r>
      </w:hyperlink>
    </w:p>
    <w:p w14:paraId="416DC4A1" w14:textId="77777777" w:rsidR="00672D98" w:rsidRPr="00650B3C" w:rsidRDefault="00672D98" w:rsidP="004D529B">
      <w:pPr>
        <w:spacing w:line="375" w:lineRule="atLeast"/>
        <w:rPr>
          <w:color w:val="000000" w:themeColor="text1"/>
          <w:sz w:val="28"/>
          <w:szCs w:val="28"/>
          <w:lang w:val="en-US"/>
        </w:rPr>
      </w:pPr>
    </w:p>
    <w:p w14:paraId="70B95B45" w14:textId="77777777" w:rsidR="004D529B" w:rsidRPr="00650B3C" w:rsidRDefault="004D529B" w:rsidP="004D529B">
      <w:pPr>
        <w:spacing w:line="375" w:lineRule="atLeast"/>
        <w:rPr>
          <w:color w:val="000000" w:themeColor="text1"/>
          <w:sz w:val="28"/>
          <w:szCs w:val="28"/>
          <w:lang w:val="en-US"/>
        </w:rPr>
      </w:pPr>
    </w:p>
    <w:p w14:paraId="11EF5CC2" w14:textId="77777777" w:rsidR="004D529B" w:rsidRDefault="004D529B" w:rsidP="004D529B">
      <w:pPr>
        <w:jc w:val="both"/>
        <w:rPr>
          <w:rFonts w:eastAsia="Calibri"/>
          <w:b/>
          <w:iCs/>
          <w:sz w:val="28"/>
          <w:szCs w:val="28"/>
          <w:lang w:val="en-US" w:bidi="en-US"/>
        </w:rPr>
      </w:pPr>
      <w:r>
        <w:rPr>
          <w:rFonts w:eastAsia="Calibri"/>
          <w:b/>
          <w:iCs/>
          <w:sz w:val="28"/>
          <w:szCs w:val="28"/>
          <w:lang w:val="en-US" w:bidi="en-US"/>
        </w:rPr>
        <w:t>PUBLICATION</w:t>
      </w:r>
    </w:p>
    <w:p w14:paraId="26C6272A" w14:textId="77777777" w:rsidR="004D529B" w:rsidRDefault="004D529B" w:rsidP="004D529B">
      <w:pPr>
        <w:jc w:val="both"/>
        <w:rPr>
          <w:rFonts w:eastAsia="Calibri"/>
          <w:b/>
          <w:iCs/>
          <w:sz w:val="28"/>
          <w:szCs w:val="28"/>
          <w:lang w:val="en-US" w:bidi="en-US"/>
        </w:rPr>
      </w:pPr>
    </w:p>
    <w:p w14:paraId="1AD941F0" w14:textId="77777777" w:rsidR="004D529B" w:rsidRPr="004F5489" w:rsidRDefault="004D529B" w:rsidP="004D529B">
      <w:pPr>
        <w:jc w:val="both"/>
        <w:rPr>
          <w:sz w:val="28"/>
          <w:szCs w:val="28"/>
          <w:lang w:val="en-US"/>
        </w:rPr>
      </w:pPr>
      <w:r w:rsidRPr="004F5489">
        <w:rPr>
          <w:sz w:val="28"/>
          <w:szCs w:val="28"/>
          <w:lang w:val="en-US"/>
        </w:rPr>
        <w:t xml:space="preserve">After refereeing process, all accepted papers from </w:t>
      </w:r>
      <w:r w:rsidRPr="00C547B6">
        <w:rPr>
          <w:color w:val="000000" w:themeColor="text1"/>
          <w:sz w:val="28"/>
          <w:szCs w:val="28"/>
          <w:lang w:val="en-US"/>
        </w:rPr>
        <w:t xml:space="preserve">the Conference will </w:t>
      </w:r>
      <w:r w:rsidRPr="004F5489">
        <w:rPr>
          <w:sz w:val="28"/>
          <w:szCs w:val="28"/>
          <w:lang w:val="en-US"/>
        </w:rPr>
        <w:t xml:space="preserve">be published </w:t>
      </w:r>
      <w:r>
        <w:rPr>
          <w:sz w:val="28"/>
          <w:szCs w:val="28"/>
          <w:lang w:val="en-US"/>
        </w:rPr>
        <w:t xml:space="preserve">in the </w:t>
      </w:r>
      <w:r w:rsidRPr="00E35FFA">
        <w:rPr>
          <w:sz w:val="28"/>
          <w:szCs w:val="28"/>
          <w:lang w:val="en-US"/>
        </w:rPr>
        <w:t xml:space="preserve"> </w:t>
      </w:r>
      <w:r w:rsidRPr="004F5489">
        <w:rPr>
          <w:sz w:val="28"/>
          <w:szCs w:val="28"/>
          <w:lang w:val="en-US"/>
        </w:rPr>
        <w:t xml:space="preserve">"Proceedings of </w:t>
      </w:r>
      <w:r>
        <w:rPr>
          <w:sz w:val="28"/>
          <w:szCs w:val="28"/>
          <w:lang w:val="en-US"/>
        </w:rPr>
        <w:t xml:space="preserve">the </w:t>
      </w:r>
      <w:r w:rsidRPr="004F5489">
        <w:rPr>
          <w:sz w:val="28"/>
          <w:szCs w:val="28"/>
          <w:lang w:val="en-US"/>
        </w:rPr>
        <w:t xml:space="preserve">5th International Conference on Contemporary Education, Social Sciences and Humanities (ICCESSH 2020)" and will be submitted to CPCI-SSH </w:t>
      </w:r>
      <w:proofErr w:type="spellStart"/>
      <w:r>
        <w:rPr>
          <w:sz w:val="28"/>
          <w:szCs w:val="28"/>
          <w:shd w:val="clear" w:color="auto" w:fill="FFFFFF"/>
          <w:lang w:val="en-US"/>
        </w:rPr>
        <w:t>CPCI</w:t>
      </w:r>
      <w:r w:rsidRPr="00C06F75">
        <w:rPr>
          <w:sz w:val="28"/>
          <w:szCs w:val="28"/>
          <w:shd w:val="clear" w:color="auto" w:fill="FFFFFF"/>
          <w:lang w:val="en-US"/>
        </w:rPr>
        <w:t>-</w:t>
      </w:r>
      <w:r>
        <w:rPr>
          <w:sz w:val="28"/>
          <w:szCs w:val="28"/>
          <w:shd w:val="clear" w:color="auto" w:fill="FFFFFF"/>
          <w:lang w:val="en-US"/>
        </w:rPr>
        <w:t>SSH</w:t>
      </w:r>
      <w:proofErr w:type="spellEnd"/>
      <w:r w:rsidRPr="00C06F75">
        <w:rPr>
          <w:sz w:val="28"/>
          <w:szCs w:val="28"/>
          <w:shd w:val="clear" w:color="auto" w:fill="FFFFFF"/>
          <w:lang w:val="en-US"/>
        </w:rPr>
        <w:t xml:space="preserve"> (Web of Science: </w:t>
      </w:r>
      <w:r>
        <w:rPr>
          <w:sz w:val="28"/>
          <w:szCs w:val="28"/>
          <w:shd w:val="clear" w:color="auto" w:fill="FFFFFF"/>
          <w:lang w:val="en-US"/>
        </w:rPr>
        <w:t>Conference</w:t>
      </w:r>
      <w:r w:rsidRPr="00C06F75">
        <w:rPr>
          <w:sz w:val="28"/>
          <w:szCs w:val="28"/>
          <w:shd w:val="clear" w:color="auto" w:fill="FFFFFF"/>
          <w:lang w:val="en-US"/>
        </w:rPr>
        <w:t xml:space="preserve"> </w:t>
      </w:r>
      <w:r>
        <w:rPr>
          <w:sz w:val="28"/>
          <w:szCs w:val="28"/>
          <w:shd w:val="clear" w:color="auto" w:fill="FFFFFF"/>
          <w:lang w:val="en-US"/>
        </w:rPr>
        <w:t>Proceedings</w:t>
      </w:r>
      <w:r w:rsidRPr="00C06F75">
        <w:rPr>
          <w:sz w:val="28"/>
          <w:szCs w:val="28"/>
          <w:shd w:val="clear" w:color="auto" w:fill="FFFFFF"/>
          <w:lang w:val="en-US"/>
        </w:rPr>
        <w:t xml:space="preserve"> </w:t>
      </w:r>
      <w:r>
        <w:rPr>
          <w:sz w:val="28"/>
          <w:szCs w:val="28"/>
          <w:shd w:val="clear" w:color="auto" w:fill="FFFFFF"/>
          <w:lang w:val="en-US"/>
        </w:rPr>
        <w:t>Citation</w:t>
      </w:r>
      <w:r w:rsidRPr="00C06F75">
        <w:rPr>
          <w:sz w:val="28"/>
          <w:szCs w:val="28"/>
          <w:shd w:val="clear" w:color="auto" w:fill="FFFFFF"/>
          <w:lang w:val="en-US"/>
        </w:rPr>
        <w:t xml:space="preserve"> </w:t>
      </w:r>
      <w:r>
        <w:rPr>
          <w:sz w:val="28"/>
          <w:szCs w:val="28"/>
          <w:shd w:val="clear" w:color="auto" w:fill="FFFFFF"/>
          <w:lang w:val="en-US"/>
        </w:rPr>
        <w:t>Index</w:t>
      </w:r>
      <w:r w:rsidRPr="00C06F75">
        <w:rPr>
          <w:sz w:val="28"/>
          <w:szCs w:val="28"/>
          <w:shd w:val="clear" w:color="auto" w:fill="FFFFFF"/>
          <w:lang w:val="en-US"/>
        </w:rPr>
        <w:t xml:space="preserve"> – </w:t>
      </w:r>
      <w:r>
        <w:rPr>
          <w:sz w:val="28"/>
          <w:szCs w:val="28"/>
          <w:shd w:val="clear" w:color="auto" w:fill="FFFFFF"/>
          <w:lang w:val="en-US"/>
        </w:rPr>
        <w:t>Social</w:t>
      </w:r>
      <w:r w:rsidRPr="00C06F75">
        <w:rPr>
          <w:sz w:val="28"/>
          <w:szCs w:val="28"/>
          <w:shd w:val="clear" w:color="auto" w:fill="FFFFFF"/>
          <w:lang w:val="en-US"/>
        </w:rPr>
        <w:t xml:space="preserve"> </w:t>
      </w:r>
      <w:r>
        <w:rPr>
          <w:sz w:val="28"/>
          <w:szCs w:val="28"/>
          <w:shd w:val="clear" w:color="auto" w:fill="FFFFFF"/>
          <w:lang w:val="en-US"/>
        </w:rPr>
        <w:t>Sciences</w:t>
      </w:r>
      <w:r w:rsidRPr="00C06F75">
        <w:rPr>
          <w:sz w:val="28"/>
          <w:szCs w:val="28"/>
          <w:shd w:val="clear" w:color="auto" w:fill="FFFFFF"/>
          <w:lang w:val="en-US"/>
        </w:rPr>
        <w:t xml:space="preserve"> </w:t>
      </w:r>
      <w:r>
        <w:rPr>
          <w:sz w:val="28"/>
          <w:szCs w:val="28"/>
          <w:shd w:val="clear" w:color="auto" w:fill="FFFFFF"/>
          <w:lang w:val="en-US"/>
        </w:rPr>
        <w:t>and</w:t>
      </w:r>
      <w:r w:rsidRPr="00C06F75">
        <w:rPr>
          <w:sz w:val="28"/>
          <w:szCs w:val="28"/>
          <w:shd w:val="clear" w:color="auto" w:fill="FFFFFF"/>
          <w:lang w:val="en-US"/>
        </w:rPr>
        <w:t xml:space="preserve"> </w:t>
      </w:r>
      <w:r>
        <w:rPr>
          <w:sz w:val="28"/>
          <w:szCs w:val="28"/>
          <w:shd w:val="clear" w:color="auto" w:fill="FFFFFF"/>
          <w:lang w:val="en-US"/>
        </w:rPr>
        <w:t>Humanities)</w:t>
      </w:r>
      <w:r w:rsidRPr="004F5489">
        <w:rPr>
          <w:sz w:val="28"/>
          <w:szCs w:val="28"/>
          <w:lang w:val="en-US"/>
        </w:rPr>
        <w:t xml:space="preserve"> for indexing.</w:t>
      </w:r>
    </w:p>
    <w:p w14:paraId="1BC35933" w14:textId="77777777" w:rsidR="004D529B" w:rsidRPr="00C547B6" w:rsidRDefault="004D529B" w:rsidP="004D529B">
      <w:pPr>
        <w:pStyle w:val="1"/>
        <w:spacing w:after="0" w:line="240" w:lineRule="auto"/>
        <w:ind w:left="0" w:firstLine="567"/>
        <w:jc w:val="both"/>
        <w:rPr>
          <w:rFonts w:ascii="Times New Roman" w:hAnsi="Times New Roman"/>
          <w:color w:val="000000" w:themeColor="text1"/>
          <w:sz w:val="28"/>
          <w:szCs w:val="28"/>
          <w:lang w:val="en-US"/>
        </w:rPr>
      </w:pPr>
      <w:r w:rsidRPr="003636F5">
        <w:rPr>
          <w:lang w:val="en-US" w:eastAsia="ru-RU"/>
        </w:rPr>
        <w:t> </w:t>
      </w:r>
      <w:r w:rsidRPr="00C547B6">
        <w:rPr>
          <w:rFonts w:ascii="Times New Roman" w:hAnsi="Times New Roman"/>
          <w:color w:val="000000" w:themeColor="text1"/>
          <w:sz w:val="28"/>
          <w:szCs w:val="28"/>
          <w:lang w:val="en-US"/>
        </w:rPr>
        <w:t xml:space="preserve">The Proceedings </w:t>
      </w:r>
      <w:r w:rsidRPr="00C547B6">
        <w:rPr>
          <w:rFonts w:ascii="Times New Roman" w:hAnsi="Times New Roman"/>
          <w:color w:val="000000" w:themeColor="text1"/>
          <w:sz w:val="28"/>
          <w:szCs w:val="28"/>
          <w:lang w:val="en-US" w:eastAsia="ru-RU"/>
        </w:rPr>
        <w:t xml:space="preserve">(ICCESSH 2020) will be published </w:t>
      </w:r>
      <w:r w:rsidRPr="001A431A">
        <w:rPr>
          <w:rFonts w:ascii="Times New Roman" w:hAnsi="Times New Roman"/>
          <w:b/>
          <w:color w:val="000000" w:themeColor="text1"/>
          <w:sz w:val="28"/>
          <w:szCs w:val="28"/>
          <w:lang w:val="en-US" w:eastAsia="ru-RU"/>
        </w:rPr>
        <w:t xml:space="preserve">after </w:t>
      </w:r>
      <w:r w:rsidRPr="00C547B6">
        <w:rPr>
          <w:rFonts w:ascii="Times New Roman" w:hAnsi="Times New Roman"/>
          <w:color w:val="000000" w:themeColor="text1"/>
          <w:sz w:val="28"/>
          <w:szCs w:val="28"/>
          <w:lang w:val="en-US" w:eastAsia="ru-RU"/>
        </w:rPr>
        <w:t>the Conference at the Atlantis Press Publishing House (Paris, France).</w:t>
      </w:r>
    </w:p>
    <w:p w14:paraId="3041B82B" w14:textId="77777777" w:rsidR="004D529B" w:rsidRPr="00C547B6" w:rsidRDefault="004D529B" w:rsidP="004D529B">
      <w:pPr>
        <w:jc w:val="center"/>
        <w:rPr>
          <w:rFonts w:eastAsia="Calibri"/>
          <w:b/>
          <w:iCs/>
          <w:color w:val="000000" w:themeColor="text1"/>
          <w:sz w:val="28"/>
          <w:szCs w:val="28"/>
          <w:lang w:val="en-US" w:bidi="en-US"/>
        </w:rPr>
      </w:pPr>
    </w:p>
    <w:p w14:paraId="64431DC4" w14:textId="77777777" w:rsidR="004D529B" w:rsidRDefault="004D529B" w:rsidP="004D529B">
      <w:pPr>
        <w:ind w:firstLine="709"/>
        <w:jc w:val="both"/>
        <w:rPr>
          <w:b/>
          <w:color w:val="000000" w:themeColor="text1"/>
          <w:sz w:val="28"/>
          <w:szCs w:val="28"/>
          <w:shd w:val="clear" w:color="auto" w:fill="FFFFFF"/>
          <w:lang w:val="en-US"/>
        </w:rPr>
      </w:pPr>
      <w:r w:rsidRPr="00A53E43">
        <w:rPr>
          <w:b/>
          <w:color w:val="000000" w:themeColor="text1"/>
          <w:sz w:val="28"/>
          <w:szCs w:val="28"/>
          <w:shd w:val="clear" w:color="auto" w:fill="FFFFFF"/>
          <w:lang w:val="en-US"/>
        </w:rPr>
        <w:t xml:space="preserve">Admission, editing and publication of the articles in English is done by RUDN University’s partner </w:t>
      </w:r>
      <w:r w:rsidRPr="00C06F75">
        <w:rPr>
          <w:sz w:val="28"/>
          <w:szCs w:val="28"/>
          <w:shd w:val="clear" w:color="auto" w:fill="FFFFFF"/>
          <w:lang w:val="en-US"/>
        </w:rPr>
        <w:t>–</w:t>
      </w:r>
      <w:r w:rsidRPr="00A53E43">
        <w:rPr>
          <w:b/>
          <w:color w:val="000000" w:themeColor="text1"/>
          <w:sz w:val="28"/>
          <w:szCs w:val="28"/>
          <w:shd w:val="clear" w:color="auto" w:fill="FFFFFF"/>
          <w:lang w:val="en-US"/>
        </w:rPr>
        <w:t xml:space="preserve"> </w:t>
      </w:r>
      <w:r w:rsidRPr="00A53E43">
        <w:rPr>
          <w:b/>
          <w:color w:val="000000" w:themeColor="text1"/>
          <w:sz w:val="28"/>
          <w:szCs w:val="28"/>
          <w:lang w:val="en-US"/>
        </w:rPr>
        <w:t>Science and Culture Center for Academic Contacts,</w:t>
      </w:r>
      <w:r w:rsidRPr="00A53E43">
        <w:rPr>
          <w:b/>
          <w:color w:val="000000" w:themeColor="text1"/>
          <w:sz w:val="28"/>
          <w:szCs w:val="28"/>
          <w:shd w:val="clear" w:color="auto" w:fill="FFFFFF"/>
          <w:lang w:val="en-US"/>
        </w:rPr>
        <w:t xml:space="preserve"> working in collaboration with the Chinese company Zhengzhou </w:t>
      </w:r>
      <w:proofErr w:type="spellStart"/>
      <w:r w:rsidRPr="00A53E43">
        <w:rPr>
          <w:b/>
          <w:color w:val="000000" w:themeColor="text1"/>
          <w:sz w:val="28"/>
          <w:szCs w:val="28"/>
          <w:shd w:val="clear" w:color="auto" w:fill="FFFFFF"/>
          <w:lang w:val="en-US"/>
        </w:rPr>
        <w:t>Yingchun</w:t>
      </w:r>
      <w:proofErr w:type="spellEnd"/>
      <w:r w:rsidRPr="00A53E43">
        <w:rPr>
          <w:b/>
          <w:color w:val="000000" w:themeColor="text1"/>
          <w:sz w:val="28"/>
          <w:szCs w:val="28"/>
          <w:shd w:val="clear" w:color="auto" w:fill="FFFFFF"/>
          <w:lang w:val="en-US"/>
        </w:rPr>
        <w:t xml:space="preserve"> Conference planning Co., Ltd. </w:t>
      </w:r>
    </w:p>
    <w:p w14:paraId="7DD9C15D" w14:textId="77777777" w:rsidR="004D529B" w:rsidRPr="00A53E43" w:rsidRDefault="004D529B" w:rsidP="004D529B">
      <w:pPr>
        <w:ind w:firstLine="709"/>
        <w:jc w:val="both"/>
        <w:rPr>
          <w:b/>
          <w:color w:val="000000" w:themeColor="text1"/>
          <w:sz w:val="28"/>
          <w:szCs w:val="28"/>
          <w:shd w:val="clear" w:color="auto" w:fill="FFFFFF"/>
          <w:lang w:val="en-US"/>
        </w:rPr>
      </w:pPr>
    </w:p>
    <w:p w14:paraId="25DC12D5" w14:textId="77777777" w:rsidR="004D529B" w:rsidRPr="00A53E43" w:rsidRDefault="004D529B" w:rsidP="004D529B">
      <w:pPr>
        <w:ind w:firstLine="709"/>
        <w:jc w:val="both"/>
        <w:rPr>
          <w:color w:val="000000" w:themeColor="text1"/>
          <w:sz w:val="28"/>
          <w:szCs w:val="28"/>
          <w:shd w:val="clear" w:color="auto" w:fill="FFFFFF"/>
          <w:lang w:val="en-US"/>
        </w:rPr>
      </w:pPr>
      <w:r w:rsidRPr="00A53E43">
        <w:rPr>
          <w:color w:val="000000" w:themeColor="text1"/>
          <w:sz w:val="28"/>
          <w:szCs w:val="28"/>
          <w:shd w:val="clear" w:color="auto" w:fill="FFFFFF"/>
          <w:lang w:val="en-US"/>
        </w:rPr>
        <w:t xml:space="preserve">Please, refer to the corresponding email regarding any questions concerning publications. </w:t>
      </w:r>
    </w:p>
    <w:p w14:paraId="06CB4D93" w14:textId="77777777" w:rsidR="004D529B" w:rsidRPr="004D13F6" w:rsidRDefault="004D529B" w:rsidP="004D529B">
      <w:pPr>
        <w:rPr>
          <w:b/>
          <w:color w:val="FF0000"/>
          <w:sz w:val="28"/>
          <w:szCs w:val="28"/>
          <w:u w:val="single"/>
          <w:lang w:val="en-US"/>
        </w:rPr>
      </w:pPr>
    </w:p>
    <w:p w14:paraId="406BABDC" w14:textId="77777777" w:rsidR="004D529B" w:rsidRPr="00C509A6" w:rsidRDefault="00FB4585" w:rsidP="004D529B">
      <w:pPr>
        <w:rPr>
          <w:rFonts w:ascii="Verdana" w:hAnsi="Verdana"/>
          <w:sz w:val="28"/>
          <w:szCs w:val="28"/>
          <w:shd w:val="clear" w:color="auto" w:fill="FFFFFF"/>
          <w:lang w:val="en-US"/>
        </w:rPr>
      </w:pPr>
      <w:hyperlink r:id="rId9" w:history="1">
        <w:r w:rsidR="004D529B" w:rsidRPr="00C509A6">
          <w:rPr>
            <w:color w:val="0000FF"/>
            <w:kern w:val="2"/>
            <w:szCs w:val="28"/>
            <w:u w:val="single"/>
            <w:lang w:val="en-US"/>
          </w:rPr>
          <w:t>isccac@mail.ru</w:t>
        </w:r>
      </w:hyperlink>
      <w:r w:rsidR="004D529B" w:rsidRPr="00C509A6">
        <w:rPr>
          <w:kern w:val="2"/>
          <w:szCs w:val="28"/>
          <w:lang w:val="en-US"/>
        </w:rPr>
        <w:t xml:space="preserve">  - </w:t>
      </w:r>
      <w:r w:rsidR="004D529B">
        <w:rPr>
          <w:kern w:val="2"/>
          <w:szCs w:val="28"/>
          <w:lang w:val="en-US"/>
        </w:rPr>
        <w:t xml:space="preserve">Dr. </w:t>
      </w:r>
      <w:r w:rsidR="004D529B" w:rsidRPr="00AD203D">
        <w:rPr>
          <w:sz w:val="28"/>
          <w:szCs w:val="28"/>
          <w:lang w:val="en-US"/>
        </w:rPr>
        <w:t xml:space="preserve">Tatiana </w:t>
      </w:r>
      <w:proofErr w:type="spellStart"/>
      <w:r w:rsidR="004D529B" w:rsidRPr="00AD203D">
        <w:rPr>
          <w:sz w:val="28"/>
          <w:szCs w:val="28"/>
          <w:lang w:val="en-US"/>
        </w:rPr>
        <w:t>Volodina</w:t>
      </w:r>
      <w:proofErr w:type="spellEnd"/>
      <w:r w:rsidR="004D529B">
        <w:rPr>
          <w:sz w:val="28"/>
          <w:szCs w:val="28"/>
          <w:lang w:val="en-US"/>
        </w:rPr>
        <w:t>.</w:t>
      </w:r>
      <w:r w:rsidR="004D529B" w:rsidRPr="00AD203D">
        <w:rPr>
          <w:sz w:val="28"/>
          <w:szCs w:val="28"/>
          <w:lang w:val="en-US"/>
        </w:rPr>
        <w:t xml:space="preserve"> Science and Culture Center for Academic Contacts, Moscow, Russia</w:t>
      </w:r>
    </w:p>
    <w:p w14:paraId="7DACFE3F" w14:textId="77777777" w:rsidR="004D529B" w:rsidRPr="00C509A6" w:rsidRDefault="004D529B" w:rsidP="004D529B">
      <w:pPr>
        <w:rPr>
          <w:lang w:val="en-US"/>
        </w:rPr>
      </w:pPr>
    </w:p>
    <w:p w14:paraId="70A2A33B" w14:textId="77777777" w:rsidR="004D529B" w:rsidRDefault="004D529B" w:rsidP="004D529B">
      <w:pPr>
        <w:jc w:val="both"/>
        <w:rPr>
          <w:rFonts w:eastAsia="Calibri"/>
          <w:b/>
          <w:iCs/>
          <w:sz w:val="28"/>
          <w:szCs w:val="28"/>
          <w:lang w:val="en-US" w:bidi="en-US"/>
        </w:rPr>
      </w:pPr>
    </w:p>
    <w:p w14:paraId="2A5D0173" w14:textId="77777777" w:rsidR="004D529B" w:rsidRDefault="004D529B" w:rsidP="004D529B">
      <w:pPr>
        <w:rPr>
          <w:rFonts w:eastAsia="Calibri"/>
          <w:b/>
          <w:iCs/>
          <w:sz w:val="28"/>
          <w:szCs w:val="28"/>
          <w:lang w:val="en-US" w:bidi="en-US"/>
        </w:rPr>
      </w:pPr>
      <w:r>
        <w:rPr>
          <w:rFonts w:eastAsia="Calibri"/>
          <w:b/>
          <w:iCs/>
          <w:sz w:val="28"/>
          <w:szCs w:val="28"/>
          <w:lang w:val="en-US" w:bidi="en-US"/>
        </w:rPr>
        <w:t>Previous conferences and publications</w:t>
      </w:r>
      <w:r w:rsidRPr="0051071D">
        <w:rPr>
          <w:rFonts w:eastAsia="Calibri"/>
          <w:b/>
          <w:iCs/>
          <w:sz w:val="28"/>
          <w:szCs w:val="28"/>
          <w:lang w:val="en-US" w:bidi="en-US"/>
        </w:rPr>
        <w:t xml:space="preserve"> </w:t>
      </w:r>
      <w:r>
        <w:rPr>
          <w:rFonts w:eastAsia="Calibri"/>
          <w:b/>
          <w:iCs/>
          <w:sz w:val="28"/>
          <w:szCs w:val="28"/>
          <w:lang w:val="en-US" w:bidi="en-US"/>
        </w:rPr>
        <w:t>at the Web of Atlantis Press:</w:t>
      </w:r>
    </w:p>
    <w:p w14:paraId="4D0D6BB9" w14:textId="77777777" w:rsidR="004D529B" w:rsidRDefault="004D529B" w:rsidP="004D529B">
      <w:pPr>
        <w:rPr>
          <w:lang w:val="en-US"/>
        </w:rPr>
      </w:pPr>
      <w:r>
        <w:rPr>
          <w:rFonts w:eastAsia="Calibri"/>
          <w:b/>
          <w:iCs/>
          <w:sz w:val="28"/>
          <w:szCs w:val="28"/>
          <w:lang w:val="en-US" w:bidi="en-US"/>
        </w:rPr>
        <w:t xml:space="preserve"> </w:t>
      </w:r>
      <w:hyperlink r:id="rId10" w:history="1">
        <w:r w:rsidRPr="0051071D">
          <w:rPr>
            <w:color w:val="0000FF"/>
            <w:u w:val="single"/>
            <w:lang w:val="en-US"/>
          </w:rPr>
          <w:t>https://www.atlantis-press.com/proceedings/iccessh-19</w:t>
        </w:r>
      </w:hyperlink>
      <w:r w:rsidRPr="0051071D">
        <w:rPr>
          <w:lang w:val="en-US"/>
        </w:rPr>
        <w:t xml:space="preserve">     </w:t>
      </w:r>
    </w:p>
    <w:p w14:paraId="16EA74F9" w14:textId="77777777" w:rsidR="004D529B" w:rsidRPr="0051071D" w:rsidRDefault="004D529B" w:rsidP="004D529B">
      <w:pPr>
        <w:rPr>
          <w:lang w:val="en-US"/>
        </w:rPr>
      </w:pPr>
      <w:r>
        <w:rPr>
          <w:lang w:val="en-US"/>
        </w:rPr>
        <w:t xml:space="preserve"> </w:t>
      </w:r>
      <w:hyperlink r:id="rId11" w:history="1">
        <w:r w:rsidRPr="00BC6460">
          <w:rPr>
            <w:rStyle w:val="a4"/>
            <w:lang w:val="en-US"/>
          </w:rPr>
          <w:t>https://www.atlantis-press.com/proceedings/iccessh-18/authors</w:t>
        </w:r>
      </w:hyperlink>
    </w:p>
    <w:p w14:paraId="3B9622FD" w14:textId="77777777" w:rsidR="004D529B" w:rsidRDefault="004D529B" w:rsidP="004D529B">
      <w:pPr>
        <w:jc w:val="center"/>
        <w:rPr>
          <w:rFonts w:eastAsia="Calibri"/>
          <w:b/>
          <w:iCs/>
          <w:sz w:val="28"/>
          <w:szCs w:val="28"/>
          <w:lang w:val="en-US" w:bidi="en-US"/>
        </w:rPr>
      </w:pPr>
    </w:p>
    <w:p w14:paraId="09C91609" w14:textId="77777777" w:rsidR="004D529B" w:rsidRDefault="004D529B" w:rsidP="004D529B">
      <w:pPr>
        <w:jc w:val="both"/>
        <w:rPr>
          <w:rFonts w:eastAsia="Calibri"/>
          <w:b/>
          <w:iCs/>
          <w:sz w:val="28"/>
          <w:szCs w:val="28"/>
          <w:lang w:val="en-US" w:bidi="en-US"/>
        </w:rPr>
      </w:pPr>
    </w:p>
    <w:p w14:paraId="025F0DBF" w14:textId="77777777" w:rsidR="004D529B" w:rsidRPr="00650B3C" w:rsidRDefault="004D529B" w:rsidP="004D529B">
      <w:pPr>
        <w:jc w:val="both"/>
        <w:rPr>
          <w:rFonts w:eastAsia="Calibri"/>
          <w:b/>
          <w:iCs/>
          <w:sz w:val="28"/>
          <w:szCs w:val="28"/>
          <w:lang w:val="en-US" w:bidi="en-US"/>
        </w:rPr>
      </w:pPr>
    </w:p>
    <w:p w14:paraId="139F0DE3" w14:textId="77777777" w:rsidR="004D529B" w:rsidRDefault="004D529B" w:rsidP="004D529B">
      <w:pPr>
        <w:jc w:val="both"/>
        <w:rPr>
          <w:b/>
          <w:sz w:val="28"/>
          <w:szCs w:val="28"/>
          <w:lang w:val="en-US"/>
        </w:rPr>
      </w:pPr>
      <w:r w:rsidRPr="00650B3C">
        <w:rPr>
          <w:b/>
          <w:sz w:val="28"/>
          <w:szCs w:val="28"/>
          <w:lang w:val="en-US"/>
        </w:rPr>
        <w:t xml:space="preserve">For further information of the Conference, please contact the secretary </w:t>
      </w:r>
    </w:p>
    <w:p w14:paraId="57E48B77" w14:textId="77777777" w:rsidR="004D529B" w:rsidRDefault="004D529B" w:rsidP="004D529B">
      <w:pPr>
        <w:jc w:val="center"/>
        <w:rPr>
          <w:b/>
          <w:sz w:val="28"/>
          <w:szCs w:val="28"/>
          <w:lang w:val="en-US"/>
        </w:rPr>
      </w:pPr>
      <w:r w:rsidRPr="00650B3C">
        <w:rPr>
          <w:b/>
          <w:sz w:val="28"/>
          <w:szCs w:val="28"/>
          <w:lang w:val="en-US"/>
        </w:rPr>
        <w:t>of  </w:t>
      </w:r>
      <w:r>
        <w:rPr>
          <w:b/>
          <w:sz w:val="28"/>
          <w:szCs w:val="28"/>
          <w:lang w:val="en-US"/>
        </w:rPr>
        <w:t xml:space="preserve">the </w:t>
      </w:r>
      <w:r w:rsidRPr="00650B3C">
        <w:rPr>
          <w:b/>
          <w:sz w:val="28"/>
          <w:szCs w:val="28"/>
          <w:lang w:val="en-US"/>
        </w:rPr>
        <w:t>ICCESSH 2020:</w:t>
      </w:r>
    </w:p>
    <w:p w14:paraId="75C74871" w14:textId="77777777" w:rsidR="004D529B" w:rsidRPr="001A63AB" w:rsidRDefault="004D529B" w:rsidP="004D529B">
      <w:pPr>
        <w:jc w:val="center"/>
        <w:rPr>
          <w:b/>
          <w:sz w:val="28"/>
          <w:szCs w:val="28"/>
          <w:lang w:val="en-US"/>
        </w:rPr>
      </w:pPr>
      <w:r w:rsidRPr="001A63AB">
        <w:rPr>
          <w:b/>
          <w:sz w:val="28"/>
          <w:szCs w:val="28"/>
          <w:lang w:val="en-US"/>
        </w:rPr>
        <w:lastRenderedPageBreak/>
        <w:t xml:space="preserve"> </w:t>
      </w:r>
    </w:p>
    <w:p w14:paraId="79330CAF" w14:textId="77777777" w:rsidR="004D529B" w:rsidRPr="00C547B6" w:rsidRDefault="004D529B" w:rsidP="004D529B">
      <w:pPr>
        <w:rPr>
          <w:color w:val="000000" w:themeColor="text1"/>
          <w:sz w:val="28"/>
          <w:szCs w:val="28"/>
          <w:shd w:val="clear" w:color="auto" w:fill="FFFFFF"/>
          <w:lang w:val="en-US"/>
        </w:rPr>
      </w:pPr>
      <w:r w:rsidRPr="002F7E84">
        <w:rPr>
          <w:color w:val="605E5C"/>
          <w:sz w:val="28"/>
          <w:szCs w:val="28"/>
          <w:shd w:val="clear" w:color="auto" w:fill="FFFFFF"/>
          <w:lang w:val="en-US"/>
        </w:rPr>
        <w:t xml:space="preserve"> </w:t>
      </w:r>
      <w:hyperlink r:id="rId12" w:history="1">
        <w:r w:rsidRPr="0094379C">
          <w:rPr>
            <w:rStyle w:val="a4"/>
            <w:sz w:val="28"/>
            <w:szCs w:val="28"/>
            <w:shd w:val="clear" w:color="auto" w:fill="FFFFFF"/>
            <w:lang w:val="en-US"/>
          </w:rPr>
          <w:t>chistyakova-ov@rudn.ru</w:t>
        </w:r>
      </w:hyperlink>
      <w:r w:rsidRPr="002F7E84">
        <w:rPr>
          <w:color w:val="605E5C"/>
          <w:sz w:val="28"/>
          <w:szCs w:val="28"/>
          <w:shd w:val="clear" w:color="auto" w:fill="FFFFFF"/>
          <w:lang w:val="en-US"/>
        </w:rPr>
        <w:t xml:space="preserve"> </w:t>
      </w:r>
      <w:r w:rsidRPr="00C547B6">
        <w:rPr>
          <w:color w:val="000000" w:themeColor="text1"/>
          <w:sz w:val="28"/>
          <w:szCs w:val="28"/>
          <w:shd w:val="clear" w:color="auto" w:fill="FFFFFF"/>
          <w:lang w:val="en-US"/>
        </w:rPr>
        <w:t xml:space="preserve"> (regarding the conference organization)</w:t>
      </w:r>
    </w:p>
    <w:p w14:paraId="367A9CAC" w14:textId="77777777" w:rsidR="004D529B" w:rsidRPr="00C547B6" w:rsidRDefault="004D529B" w:rsidP="004D529B">
      <w:pPr>
        <w:rPr>
          <w:color w:val="000000" w:themeColor="text1"/>
          <w:sz w:val="28"/>
          <w:szCs w:val="28"/>
          <w:shd w:val="clear" w:color="auto" w:fill="FFFFFF"/>
          <w:lang w:val="en-US"/>
        </w:rPr>
      </w:pPr>
      <w:r w:rsidRPr="00634ED0">
        <w:rPr>
          <w:rFonts w:ascii="Arial" w:hAnsi="Arial" w:cs="Arial"/>
          <w:color w:val="000000"/>
          <w:sz w:val="23"/>
          <w:szCs w:val="23"/>
          <w:shd w:val="clear" w:color="auto" w:fill="FFFFFF"/>
          <w:lang w:val="en-US"/>
        </w:rPr>
        <w:t> </w:t>
      </w:r>
      <w:hyperlink r:id="rId13" w:history="1">
        <w:r w:rsidRPr="003E72F5">
          <w:rPr>
            <w:rStyle w:val="a4"/>
            <w:color w:val="000000"/>
            <w:sz w:val="28"/>
            <w:szCs w:val="28"/>
            <w:shd w:val="clear" w:color="auto" w:fill="FFFFFF"/>
            <w:lang w:val="en-US"/>
          </w:rPr>
          <w:t>kiselev-va@rudn.ru</w:t>
        </w:r>
      </w:hyperlink>
      <w:r w:rsidRPr="00634ED0">
        <w:rPr>
          <w:lang w:val="en-US"/>
        </w:rPr>
        <w:t xml:space="preserve">               </w:t>
      </w:r>
      <w:r w:rsidRPr="00C547B6">
        <w:rPr>
          <w:color w:val="000000" w:themeColor="text1"/>
          <w:sz w:val="28"/>
          <w:szCs w:val="28"/>
          <w:shd w:val="clear" w:color="auto" w:fill="FFFFFF"/>
          <w:lang w:val="en-US"/>
        </w:rPr>
        <w:t>(regarding the conference organization)</w:t>
      </w:r>
    </w:p>
    <w:p w14:paraId="18D93925" w14:textId="77777777" w:rsidR="004D529B" w:rsidRPr="00C547B6" w:rsidRDefault="004D529B" w:rsidP="004D529B">
      <w:pPr>
        <w:jc w:val="both"/>
        <w:rPr>
          <w:color w:val="000000" w:themeColor="text1"/>
          <w:sz w:val="28"/>
          <w:szCs w:val="28"/>
          <w:shd w:val="clear" w:color="auto" w:fill="FFFFFF"/>
          <w:lang w:val="en-US"/>
        </w:rPr>
      </w:pPr>
      <w:r w:rsidRPr="00C547B6">
        <w:rPr>
          <w:color w:val="000000" w:themeColor="text1"/>
          <w:lang w:val="en-US"/>
        </w:rPr>
        <w:t xml:space="preserve"> </w:t>
      </w:r>
      <w:hyperlink r:id="rId14" w:history="1">
        <w:r w:rsidRPr="00C547B6">
          <w:rPr>
            <w:rStyle w:val="a4"/>
            <w:color w:val="000000" w:themeColor="text1"/>
            <w:sz w:val="28"/>
            <w:szCs w:val="28"/>
            <w:shd w:val="clear" w:color="auto" w:fill="FFFFFF"/>
            <w:lang w:val="en-US"/>
          </w:rPr>
          <w:t>isccac@mail.ru</w:t>
        </w:r>
      </w:hyperlink>
      <w:r w:rsidRPr="00C547B6">
        <w:rPr>
          <w:color w:val="000000" w:themeColor="text1"/>
          <w:sz w:val="28"/>
          <w:szCs w:val="28"/>
          <w:shd w:val="clear" w:color="auto" w:fill="FFFFFF"/>
          <w:lang w:val="en-US"/>
        </w:rPr>
        <w:t xml:space="preserve">                       (regarding the publications)</w:t>
      </w:r>
    </w:p>
    <w:p w14:paraId="6071FEEE" w14:textId="77777777" w:rsidR="004D529B" w:rsidRPr="00C547B6" w:rsidRDefault="004D529B" w:rsidP="004D529B">
      <w:pPr>
        <w:rPr>
          <w:rFonts w:eastAsia="Calibri"/>
          <w:b/>
          <w:iCs/>
          <w:color w:val="000000" w:themeColor="text1"/>
          <w:sz w:val="28"/>
          <w:szCs w:val="28"/>
          <w:lang w:val="en-US" w:bidi="en-US"/>
        </w:rPr>
      </w:pPr>
    </w:p>
    <w:p w14:paraId="104DDD09" w14:textId="77777777" w:rsidR="004D529B" w:rsidRDefault="004D529B" w:rsidP="004D529B">
      <w:pPr>
        <w:jc w:val="center"/>
        <w:rPr>
          <w:rFonts w:eastAsia="Calibri"/>
          <w:b/>
          <w:iCs/>
          <w:sz w:val="28"/>
          <w:szCs w:val="28"/>
          <w:lang w:val="en-US" w:bidi="en-US"/>
        </w:rPr>
      </w:pPr>
    </w:p>
    <w:p w14:paraId="16255D51" w14:textId="77777777" w:rsidR="004D529B" w:rsidRPr="00CB1204" w:rsidRDefault="004D529B" w:rsidP="004D529B">
      <w:pPr>
        <w:ind w:firstLine="709"/>
        <w:jc w:val="both"/>
        <w:rPr>
          <w:color w:val="FF0000"/>
          <w:sz w:val="28"/>
          <w:szCs w:val="28"/>
          <w:lang w:val="en-US"/>
        </w:rPr>
      </w:pPr>
    </w:p>
    <w:p w14:paraId="3279A4FF" w14:textId="77777777" w:rsidR="004D529B" w:rsidRPr="00A53E43" w:rsidRDefault="004D529B" w:rsidP="004D529B">
      <w:pPr>
        <w:ind w:firstLine="709"/>
        <w:jc w:val="both"/>
        <w:rPr>
          <w:b/>
          <w:color w:val="000000" w:themeColor="text1"/>
          <w:sz w:val="28"/>
          <w:szCs w:val="28"/>
          <w:lang w:val="en-US"/>
        </w:rPr>
      </w:pPr>
      <w:r w:rsidRPr="00A53E43">
        <w:rPr>
          <w:b/>
          <w:color w:val="000000" w:themeColor="text1"/>
          <w:sz w:val="28"/>
          <w:szCs w:val="28"/>
          <w:lang w:val="en-US"/>
        </w:rPr>
        <w:t>Participants and/or their employers are responsible for covering all the conference expenses including but not limiting to: transfer, accommodation, food, etc.</w:t>
      </w:r>
    </w:p>
    <w:p w14:paraId="7FBBA9CB" w14:textId="77777777" w:rsidR="004D529B" w:rsidRDefault="004D529B" w:rsidP="004D529B">
      <w:pPr>
        <w:ind w:firstLine="709"/>
        <w:jc w:val="both"/>
        <w:rPr>
          <w:b/>
          <w:color w:val="FF0000"/>
          <w:sz w:val="28"/>
          <w:szCs w:val="28"/>
          <w:lang w:val="en-US"/>
        </w:rPr>
      </w:pPr>
    </w:p>
    <w:p w14:paraId="5D6DC4CF" w14:textId="77777777" w:rsidR="004D529B" w:rsidRPr="00A53E43" w:rsidRDefault="004D529B" w:rsidP="004D529B">
      <w:pPr>
        <w:jc w:val="center"/>
        <w:rPr>
          <w:rFonts w:eastAsia="Calibri"/>
          <w:b/>
          <w:iCs/>
          <w:color w:val="FF0000"/>
          <w:sz w:val="28"/>
          <w:szCs w:val="28"/>
          <w:lang w:val="en-US" w:bidi="en-US"/>
        </w:rPr>
      </w:pPr>
    </w:p>
    <w:p w14:paraId="572420F9" w14:textId="77777777" w:rsidR="004D529B" w:rsidRPr="00A53E43" w:rsidRDefault="004D529B" w:rsidP="004D529B">
      <w:pPr>
        <w:jc w:val="center"/>
        <w:rPr>
          <w:rFonts w:eastAsia="Calibri"/>
          <w:b/>
          <w:iCs/>
          <w:sz w:val="28"/>
          <w:szCs w:val="28"/>
          <w:lang w:val="en-US" w:bidi="en-US"/>
        </w:rPr>
      </w:pPr>
    </w:p>
    <w:p w14:paraId="2011E041" w14:textId="77777777" w:rsidR="004D529B" w:rsidRPr="00A53E43" w:rsidRDefault="004D529B" w:rsidP="004D529B">
      <w:pPr>
        <w:jc w:val="center"/>
        <w:rPr>
          <w:rFonts w:eastAsia="Calibri"/>
          <w:b/>
          <w:iCs/>
          <w:sz w:val="28"/>
          <w:szCs w:val="28"/>
          <w:lang w:val="en-US" w:bidi="en-US"/>
        </w:rPr>
      </w:pPr>
    </w:p>
    <w:p w14:paraId="68D4D163" w14:textId="77777777" w:rsidR="004D529B" w:rsidRPr="00A53E43" w:rsidRDefault="004D529B" w:rsidP="004D529B">
      <w:pPr>
        <w:jc w:val="center"/>
        <w:rPr>
          <w:rFonts w:eastAsia="Calibri"/>
          <w:b/>
          <w:iCs/>
          <w:sz w:val="28"/>
          <w:szCs w:val="28"/>
          <w:lang w:val="en-US" w:bidi="en-US"/>
        </w:rPr>
      </w:pPr>
    </w:p>
    <w:p w14:paraId="4771B083" w14:textId="77777777" w:rsidR="004D529B" w:rsidRPr="00A53E43" w:rsidRDefault="004D529B" w:rsidP="004D529B">
      <w:pPr>
        <w:jc w:val="center"/>
        <w:rPr>
          <w:rFonts w:eastAsia="Calibri"/>
          <w:b/>
          <w:iCs/>
          <w:sz w:val="28"/>
          <w:szCs w:val="28"/>
          <w:lang w:val="en-US" w:bidi="en-US"/>
        </w:rPr>
      </w:pPr>
    </w:p>
    <w:p w14:paraId="6F8D5A7E" w14:textId="77777777" w:rsidR="004D529B" w:rsidRPr="00A53E43" w:rsidRDefault="004D529B" w:rsidP="004D529B">
      <w:pPr>
        <w:jc w:val="center"/>
        <w:rPr>
          <w:rFonts w:eastAsia="Calibri"/>
          <w:b/>
          <w:iCs/>
          <w:sz w:val="28"/>
          <w:szCs w:val="28"/>
          <w:lang w:val="en-US" w:bidi="en-US"/>
        </w:rPr>
      </w:pPr>
    </w:p>
    <w:p w14:paraId="1CD589DD" w14:textId="77777777" w:rsidR="004D529B" w:rsidRPr="00A53E43" w:rsidRDefault="004D529B" w:rsidP="004D529B">
      <w:pPr>
        <w:jc w:val="center"/>
        <w:rPr>
          <w:rFonts w:eastAsia="Calibri"/>
          <w:b/>
          <w:iCs/>
          <w:sz w:val="28"/>
          <w:szCs w:val="28"/>
          <w:lang w:val="en-US" w:bidi="en-US"/>
        </w:rPr>
      </w:pPr>
    </w:p>
    <w:p w14:paraId="4716A0F3" w14:textId="77777777" w:rsidR="004D529B" w:rsidRPr="00A53E43" w:rsidRDefault="004D529B" w:rsidP="004D529B">
      <w:pPr>
        <w:jc w:val="center"/>
        <w:rPr>
          <w:rFonts w:eastAsia="Calibri"/>
          <w:b/>
          <w:iCs/>
          <w:sz w:val="28"/>
          <w:szCs w:val="28"/>
          <w:lang w:val="en-US" w:bidi="en-US"/>
        </w:rPr>
      </w:pPr>
    </w:p>
    <w:p w14:paraId="4A2976EC" w14:textId="77777777" w:rsidR="004D529B" w:rsidRPr="00A53E43" w:rsidRDefault="004D529B" w:rsidP="004D529B">
      <w:pPr>
        <w:jc w:val="center"/>
        <w:rPr>
          <w:rFonts w:eastAsia="Calibri"/>
          <w:b/>
          <w:iCs/>
          <w:sz w:val="28"/>
          <w:szCs w:val="28"/>
          <w:lang w:val="en-US" w:bidi="en-US"/>
        </w:rPr>
      </w:pPr>
    </w:p>
    <w:p w14:paraId="3AC0D122" w14:textId="77777777" w:rsidR="009E0A97" w:rsidRPr="004D529B" w:rsidRDefault="00F72F90">
      <w:pPr>
        <w:rPr>
          <w:lang w:val="en-US"/>
        </w:rPr>
      </w:pPr>
    </w:p>
    <w:sectPr w:rsidR="009E0A97" w:rsidRPr="004D529B" w:rsidSect="00792E7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A598" w14:textId="77777777" w:rsidR="00F72F90" w:rsidRDefault="00F72F90">
      <w:r>
        <w:separator/>
      </w:r>
    </w:p>
  </w:endnote>
  <w:endnote w:type="continuationSeparator" w:id="0">
    <w:p w14:paraId="7C22EFAA" w14:textId="77777777" w:rsidR="00F72F90" w:rsidRDefault="00F7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64C" w14:textId="77777777" w:rsidR="001B354B" w:rsidRDefault="00F72F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191" w14:textId="77777777" w:rsidR="001B354B" w:rsidRDefault="00F72F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052" w14:textId="77777777" w:rsidR="001B354B" w:rsidRDefault="00F72F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F3A2" w14:textId="77777777" w:rsidR="00F72F90" w:rsidRDefault="00F72F90">
      <w:r>
        <w:separator/>
      </w:r>
    </w:p>
  </w:footnote>
  <w:footnote w:type="continuationSeparator" w:id="0">
    <w:p w14:paraId="235E85D2" w14:textId="77777777" w:rsidR="00F72F90" w:rsidRDefault="00F7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41C" w14:textId="77777777" w:rsidR="001B354B" w:rsidRDefault="00F72F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315" w14:textId="77777777" w:rsidR="001B354B" w:rsidRDefault="00F72F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2A7" w14:textId="77777777" w:rsidR="001B354B" w:rsidRDefault="00F72F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7F8B"/>
    <w:multiLevelType w:val="hybridMultilevel"/>
    <w:tmpl w:val="BDA0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111197"/>
    <w:multiLevelType w:val="hybridMultilevel"/>
    <w:tmpl w:val="F5F6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E6789"/>
    <w:multiLevelType w:val="hybridMultilevel"/>
    <w:tmpl w:val="465E005E"/>
    <w:lvl w:ilvl="0" w:tplc="4E4AE31C">
      <w:start w:val="1"/>
      <w:numFmt w:val="decimalZero"/>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zS0MLM0NjQ3MDBU0lEKTi0uzszPAykwrgUAU5Et/ywAAAA="/>
  </w:docVars>
  <w:rsids>
    <w:rsidRoot w:val="004D529B"/>
    <w:rsid w:val="000241ED"/>
    <w:rsid w:val="00124368"/>
    <w:rsid w:val="002C6BBC"/>
    <w:rsid w:val="004D529B"/>
    <w:rsid w:val="00672D98"/>
    <w:rsid w:val="00700904"/>
    <w:rsid w:val="00740651"/>
    <w:rsid w:val="00786275"/>
    <w:rsid w:val="007C3E7B"/>
    <w:rsid w:val="00961739"/>
    <w:rsid w:val="00AE0F3A"/>
    <w:rsid w:val="00AE6535"/>
    <w:rsid w:val="00BA20A8"/>
    <w:rsid w:val="00C166C7"/>
    <w:rsid w:val="00CC2FB2"/>
    <w:rsid w:val="00D00C42"/>
    <w:rsid w:val="00D04DCA"/>
    <w:rsid w:val="00F573F9"/>
    <w:rsid w:val="00F72F90"/>
    <w:rsid w:val="00F94366"/>
    <w:rsid w:val="00FB45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37CD"/>
  <w15:chartTrackingRefBased/>
  <w15:docId w15:val="{19B8652D-8EC0-456F-B4B5-EB5B3057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29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unhideWhenUsed/>
    <w:rsid w:val="004D529B"/>
    <w:rPr>
      <w:color w:val="0000FF"/>
      <w:u w:val="single"/>
    </w:rPr>
  </w:style>
  <w:style w:type="paragraph" w:customStyle="1" w:styleId="1">
    <w:name w:val="Абзац списка1"/>
    <w:basedOn w:val="a"/>
    <w:uiPriority w:val="99"/>
    <w:rsid w:val="004D529B"/>
    <w:pPr>
      <w:spacing w:after="200" w:line="276" w:lineRule="auto"/>
      <w:ind w:left="720"/>
      <w:contextualSpacing/>
    </w:pPr>
    <w:rPr>
      <w:rFonts w:ascii="Calibri" w:eastAsia="SimSun" w:hAnsi="Calibri"/>
      <w:sz w:val="22"/>
      <w:szCs w:val="22"/>
      <w:lang w:eastAsia="en-US"/>
    </w:rPr>
  </w:style>
  <w:style w:type="paragraph" w:styleId="a5">
    <w:name w:val="header"/>
    <w:basedOn w:val="a"/>
    <w:link w:val="a6"/>
    <w:uiPriority w:val="99"/>
    <w:unhideWhenUsed/>
    <w:rsid w:val="004D529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4D529B"/>
    <w:rPr>
      <w:rFonts w:eastAsiaTheme="minorHAnsi"/>
      <w:lang w:eastAsia="en-US"/>
    </w:rPr>
  </w:style>
  <w:style w:type="paragraph" w:styleId="a7">
    <w:name w:val="footer"/>
    <w:basedOn w:val="a"/>
    <w:link w:val="a8"/>
    <w:uiPriority w:val="99"/>
    <w:unhideWhenUsed/>
    <w:rsid w:val="004D529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4D529B"/>
    <w:rPr>
      <w:rFonts w:eastAsiaTheme="minorHAnsi"/>
      <w:lang w:eastAsia="en-US"/>
    </w:rPr>
  </w:style>
  <w:style w:type="character" w:styleId="a9">
    <w:name w:val="FollowedHyperlink"/>
    <w:basedOn w:val="a0"/>
    <w:uiPriority w:val="99"/>
    <w:semiHidden/>
    <w:unhideWhenUsed/>
    <w:rsid w:val="007C3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rudn.ru/media/events/5th-international-conference-on-contemporary-education-social-sciences-and-humanities-philosophy-of-being-human-as-the-core-of-interdisciplinary-research/" TargetMode="External"/><Relationship Id="rId13" Type="http://schemas.openxmlformats.org/officeDocument/2006/relationships/hyperlink" Target="mailto:kiselev-va@rudn.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s.gle/X6PLYJ9NKTkVzX4r6" TargetMode="External"/><Relationship Id="rId12" Type="http://schemas.openxmlformats.org/officeDocument/2006/relationships/hyperlink" Target="mailto:chistyakova-ov@rud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is-press.com/proceedings/iccessh-18/autho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tlantis-press.com/proceedings/iccessh-1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sccac@mail.ru" TargetMode="External"/><Relationship Id="rId14" Type="http://schemas.openxmlformats.org/officeDocument/2006/relationships/hyperlink" Target="mailto:isccac@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Валерий Анатольевич</dc:creator>
  <cp:keywords/>
  <dc:description/>
  <cp:lastModifiedBy>Киселев Валерий Анатольевич</cp:lastModifiedBy>
  <cp:revision>6</cp:revision>
  <dcterms:created xsi:type="dcterms:W3CDTF">2020-01-24T13:22:00Z</dcterms:created>
  <dcterms:modified xsi:type="dcterms:W3CDTF">2020-01-31T08:35:00Z</dcterms:modified>
</cp:coreProperties>
</file>