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F1" w:rsidRPr="00610317" w:rsidRDefault="00385FF1" w:rsidP="00385FF1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z w:val="24"/>
          <w:szCs w:val="24"/>
          <w:lang w:val="en-US"/>
        </w:rPr>
      </w:pPr>
      <w:bookmarkStart w:id="0" w:name="_GoBack"/>
      <w:r w:rsidRPr="00451C2E">
        <w:rPr>
          <w:rFonts w:ascii="Times New Roman Полужирный" w:hAnsi="Times New Roman Полужирный" w:cs="Times New Roman"/>
          <w:b/>
          <w:sz w:val="24"/>
          <w:szCs w:val="24"/>
          <w:lang w:val="en-US"/>
        </w:rPr>
        <w:t xml:space="preserve">Open International Competitive Tender </w:t>
      </w:r>
      <w:bookmarkEnd w:id="0"/>
      <w:r w:rsidRPr="00451C2E">
        <w:rPr>
          <w:rFonts w:ascii="Times New Roman Полужирный" w:hAnsi="Times New Roman Полужирный" w:cs="Times New Roman"/>
          <w:b/>
          <w:sz w:val="24"/>
          <w:szCs w:val="24"/>
          <w:lang w:val="en-US"/>
        </w:rPr>
        <w:t>to support the scientific, innovative projects developed by young scientists with working experience in leading Russian and foreign Universities and / or leading Russian and foreign scientific organizations required for carrying out the scientific research in RUDN in 2018-2020.</w:t>
      </w:r>
      <w:r>
        <w:rPr>
          <w:rFonts w:ascii="Times New Roman Полужирный" w:hAnsi="Times New Roman Полужирный" w:cs="Times New Roman"/>
          <w:b/>
          <w:sz w:val="24"/>
          <w:szCs w:val="24"/>
          <w:lang w:val="en-US"/>
        </w:rPr>
        <w:t xml:space="preserve"> </w:t>
      </w:r>
    </w:p>
    <w:p w:rsidR="00385FF1" w:rsidRPr="00610317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610317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b/>
          <w:lang w:val="en-US"/>
        </w:rPr>
        <w:t>The Organizer of the Competitive Tender</w:t>
      </w:r>
      <w:r>
        <w:rPr>
          <w:rFonts w:ascii="Times New Roman" w:hAnsi="Times New Roman" w:cs="Times New Roman"/>
          <w:lang w:val="en-US"/>
        </w:rPr>
        <w:t xml:space="preserve"> – </w:t>
      </w:r>
      <w:r w:rsidRPr="00451C2E">
        <w:rPr>
          <w:rFonts w:ascii="Times New Roman" w:hAnsi="Times New Roman" w:cs="Times New Roman"/>
          <w:lang w:val="en-US"/>
        </w:rPr>
        <w:t>the Federal State Autonomous Educational Institution of Higher Education "Peoples' Friendship University of Russia" (RUDN).</w:t>
      </w:r>
    </w:p>
    <w:p w:rsidR="00385FF1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lang w:val="en-US"/>
        </w:rPr>
        <w:t xml:space="preserve">Location and postal address of the Organizer of the competitive tender: </w:t>
      </w:r>
      <w:proofErr w:type="gramStart"/>
      <w:r w:rsidRPr="00451C2E">
        <w:rPr>
          <w:rFonts w:ascii="Times New Roman" w:hAnsi="Times New Roman" w:cs="Times New Roman"/>
          <w:lang w:val="en-US"/>
        </w:rPr>
        <w:t>6</w:t>
      </w:r>
      <w:proofErr w:type="gramEnd"/>
      <w:r w:rsidRPr="00451C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C2E">
        <w:rPr>
          <w:rFonts w:ascii="Times New Roman" w:hAnsi="Times New Roman" w:cs="Times New Roman"/>
          <w:lang w:val="en-US"/>
        </w:rPr>
        <w:t>Miklukho-Maklaya</w:t>
      </w:r>
      <w:proofErr w:type="spellEnd"/>
      <w:r w:rsidRPr="00451C2E">
        <w:rPr>
          <w:rFonts w:ascii="Times New Roman" w:hAnsi="Times New Roman" w:cs="Times New Roman"/>
          <w:lang w:val="en-US"/>
        </w:rPr>
        <w:t xml:space="preserve"> str., Moscow, Russia, 117198.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lang w:val="en-US"/>
        </w:rPr>
        <w:t xml:space="preserve">Order No. 24 / </w:t>
      </w:r>
      <w:proofErr w:type="spellStart"/>
      <w:r w:rsidRPr="00451C2E">
        <w:rPr>
          <w:rFonts w:ascii="Times New Roman" w:hAnsi="Times New Roman" w:cs="Times New Roman"/>
          <w:lang w:val="en-US"/>
        </w:rPr>
        <w:t>ppk</w:t>
      </w:r>
      <w:proofErr w:type="spellEnd"/>
      <w:r w:rsidRPr="00451C2E">
        <w:rPr>
          <w:rFonts w:ascii="Times New Roman" w:hAnsi="Times New Roman" w:cs="Times New Roman"/>
          <w:lang w:val="en-US"/>
        </w:rPr>
        <w:t xml:space="preserve"> of 05.02.2018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 w:rsidRPr="00451C2E">
        <w:rPr>
          <w:rFonts w:ascii="Times New Roman" w:hAnsi="Times New Roman" w:cs="Times New Roman"/>
          <w:b/>
          <w:lang w:val="en-US"/>
        </w:rPr>
        <w:t>THE COMPETITIVE TENDER IS CONDUCTED BY</w:t>
      </w: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FOLLOWING </w:t>
      </w:r>
      <w:r w:rsidRPr="00451C2E">
        <w:rPr>
          <w:rFonts w:ascii="Times New Roman" w:hAnsi="Times New Roman" w:cs="Times New Roman"/>
          <w:b/>
          <w:lang w:val="en-US"/>
        </w:rPr>
        <w:t>PRIORITY FIELDS OF SCIENTIFIC RESEARCH: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 w:rsidRPr="00451C2E">
        <w:rPr>
          <w:rFonts w:ascii="Times New Roman" w:hAnsi="Times New Roman" w:cs="Times New Roman"/>
          <w:b/>
          <w:lang w:val="en-US"/>
        </w:rPr>
        <w:t>Joint Institute for Chemical Research (JICR):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lang w:val="en-US"/>
        </w:rPr>
        <w:t>1. Dispersion interactions and effects of a solvent in homogeneous catalysis with the involvement of transition metals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lang w:val="en-US"/>
        </w:rPr>
        <w:t xml:space="preserve">2. Selective reactions of compounds containing carbon-oxygen pi-bonds 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lang w:val="en-US"/>
        </w:rPr>
      </w:pPr>
      <w:r w:rsidRPr="00451C2E">
        <w:rPr>
          <w:rFonts w:ascii="Times New Roman" w:hAnsi="Times New Roman" w:cs="Times New Roman"/>
          <w:i/>
          <w:lang w:val="en-US"/>
        </w:rPr>
        <w:t>Number of winning projects</w:t>
      </w:r>
      <w:r>
        <w:rPr>
          <w:rFonts w:ascii="Times New Roman" w:hAnsi="Times New Roman" w:cs="Times New Roman"/>
          <w:i/>
          <w:lang w:val="en-US"/>
        </w:rPr>
        <w:t xml:space="preserve"> – </w:t>
      </w:r>
      <w:r w:rsidRPr="00451C2E">
        <w:rPr>
          <w:rFonts w:ascii="Times New Roman" w:hAnsi="Times New Roman" w:cs="Times New Roman"/>
          <w:i/>
          <w:lang w:val="en-US"/>
        </w:rPr>
        <w:t>5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 w:rsidRPr="00451C2E">
        <w:rPr>
          <w:rFonts w:ascii="Times New Roman" w:hAnsi="Times New Roman" w:cs="Times New Roman"/>
          <w:b/>
          <w:lang w:val="en-US"/>
        </w:rPr>
        <w:t xml:space="preserve">S.M. </w:t>
      </w:r>
      <w:proofErr w:type="spellStart"/>
      <w:r w:rsidRPr="00451C2E">
        <w:rPr>
          <w:rFonts w:ascii="Times New Roman" w:hAnsi="Times New Roman" w:cs="Times New Roman"/>
          <w:b/>
          <w:lang w:val="en-US"/>
        </w:rPr>
        <w:t>Nikolsky</w:t>
      </w:r>
      <w:proofErr w:type="spellEnd"/>
      <w:r w:rsidRPr="00451C2E">
        <w:rPr>
          <w:rFonts w:ascii="Times New Roman" w:hAnsi="Times New Roman" w:cs="Times New Roman"/>
          <w:b/>
          <w:lang w:val="en-US"/>
        </w:rPr>
        <w:t xml:space="preserve"> Mathematical Institute 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lang w:val="en-US"/>
        </w:rPr>
        <w:t>1. Mathematical simulation of the dynamics of cardiovascular diseases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lang w:val="en-US"/>
        </w:rPr>
      </w:pPr>
      <w:r w:rsidRPr="00451C2E">
        <w:rPr>
          <w:rFonts w:ascii="Times New Roman" w:hAnsi="Times New Roman" w:cs="Times New Roman"/>
          <w:i/>
          <w:lang w:val="en-US"/>
        </w:rPr>
        <w:t>Number of winning projects</w:t>
      </w:r>
      <w:r>
        <w:rPr>
          <w:rFonts w:ascii="Times New Roman" w:hAnsi="Times New Roman" w:cs="Times New Roman"/>
          <w:i/>
          <w:lang w:val="en-US"/>
        </w:rPr>
        <w:t xml:space="preserve"> – </w:t>
      </w:r>
      <w:r w:rsidRPr="00451C2E">
        <w:rPr>
          <w:rFonts w:ascii="Times New Roman" w:hAnsi="Times New Roman" w:cs="Times New Roman"/>
          <w:i/>
          <w:lang w:val="en-US"/>
        </w:rPr>
        <w:t>5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 w:rsidRPr="00451C2E">
        <w:rPr>
          <w:rFonts w:ascii="Times New Roman" w:hAnsi="Times New Roman" w:cs="Times New Roman"/>
          <w:b/>
          <w:lang w:val="en-US"/>
        </w:rPr>
        <w:t>Agrarian and Technological Institute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lang w:val="en-US"/>
        </w:rPr>
        <w:t>1. Investigation of the main factors affecting the emission of carbon dioxide in urban ecosystems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lang w:val="en-US"/>
        </w:rPr>
        <w:t xml:space="preserve">2. Simulation of seasonal and </w:t>
      </w:r>
      <w:proofErr w:type="spellStart"/>
      <w:r w:rsidRPr="00451C2E">
        <w:rPr>
          <w:rFonts w:ascii="Times New Roman" w:hAnsi="Times New Roman" w:cs="Times New Roman"/>
          <w:lang w:val="en-US"/>
        </w:rPr>
        <w:t>interseasonal</w:t>
      </w:r>
      <w:proofErr w:type="spellEnd"/>
      <w:r w:rsidRPr="00451C2E">
        <w:rPr>
          <w:rFonts w:ascii="Times New Roman" w:hAnsi="Times New Roman" w:cs="Times New Roman"/>
          <w:lang w:val="en-US"/>
        </w:rPr>
        <w:t xml:space="preserve"> dynamics of </w:t>
      </w:r>
      <w:r w:rsidRPr="00451C2E">
        <w:rPr>
          <w:rFonts w:ascii="Times New Roman" w:hAnsi="Times New Roman" w:cs="Times New Roman"/>
        </w:rPr>
        <w:t>СО</w:t>
      </w:r>
      <w:r w:rsidRPr="00451C2E">
        <w:rPr>
          <w:rFonts w:ascii="Times New Roman" w:hAnsi="Times New Roman" w:cs="Times New Roman"/>
          <w:lang w:val="en-US"/>
        </w:rPr>
        <w:t>2 emission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lang w:val="en-US"/>
        </w:rPr>
        <w:t xml:space="preserve">3. Analysis of the status and ecosystem functions of green spaces using vortex covariance complexes, satellite sounding data for land use analysis, </w:t>
      </w:r>
      <w:proofErr w:type="gramStart"/>
      <w:r w:rsidRPr="00451C2E">
        <w:rPr>
          <w:rFonts w:ascii="Times New Roman" w:hAnsi="Times New Roman" w:cs="Times New Roman"/>
          <w:lang w:val="en-US"/>
        </w:rPr>
        <w:t>the</w:t>
      </w:r>
      <w:proofErr w:type="gramEnd"/>
      <w:r w:rsidRPr="00451C2E">
        <w:rPr>
          <w:rFonts w:ascii="Times New Roman" w:hAnsi="Times New Roman" w:cs="Times New Roman"/>
          <w:lang w:val="en-US"/>
        </w:rPr>
        <w:t xml:space="preserve"> use of drones with parallel land data collection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lang w:val="en-US"/>
        </w:rPr>
      </w:pPr>
      <w:r w:rsidRPr="00451C2E">
        <w:rPr>
          <w:rFonts w:ascii="Times New Roman" w:hAnsi="Times New Roman" w:cs="Times New Roman"/>
          <w:i/>
          <w:lang w:val="en-US"/>
        </w:rPr>
        <w:t>Number of winning projects</w:t>
      </w:r>
      <w:r>
        <w:rPr>
          <w:rFonts w:ascii="Times New Roman" w:hAnsi="Times New Roman" w:cs="Times New Roman"/>
          <w:i/>
          <w:lang w:val="en-US"/>
        </w:rPr>
        <w:t xml:space="preserve"> – </w:t>
      </w:r>
      <w:r w:rsidRPr="00451C2E">
        <w:rPr>
          <w:rFonts w:ascii="Times New Roman" w:hAnsi="Times New Roman" w:cs="Times New Roman"/>
          <w:i/>
          <w:lang w:val="en-US"/>
        </w:rPr>
        <w:t>2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451C2E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451C2E">
        <w:rPr>
          <w:rFonts w:ascii="Times New Roman" w:hAnsi="Times New Roman" w:cs="Times New Roman"/>
          <w:b/>
          <w:lang w:val="en-US"/>
        </w:rPr>
        <w:t>Competition period</w:t>
      </w:r>
      <w:r>
        <w:rPr>
          <w:rFonts w:ascii="Times New Roman" w:hAnsi="Times New Roman" w:cs="Times New Roman"/>
          <w:lang w:val="en-US"/>
        </w:rPr>
        <w:t xml:space="preserve"> – </w:t>
      </w:r>
      <w:r w:rsidRPr="00451C2E">
        <w:rPr>
          <w:rFonts w:ascii="Times New Roman" w:hAnsi="Times New Roman" w:cs="Times New Roman"/>
          <w:b/>
          <w:lang w:val="en-US"/>
        </w:rPr>
        <w:t>from February 20 to May 18, 2018</w:t>
      </w:r>
    </w:p>
    <w:p w:rsidR="00385FF1" w:rsidRPr="00451C2E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610317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610317">
        <w:rPr>
          <w:rFonts w:ascii="Times New Roman" w:hAnsi="Times New Roman" w:cs="Times New Roman"/>
          <w:b/>
          <w:lang w:val="en-US"/>
        </w:rPr>
        <w:t>Application period</w:t>
      </w:r>
      <w:r w:rsidRPr="00610317">
        <w:rPr>
          <w:rFonts w:ascii="Times New Roman" w:hAnsi="Times New Roman" w:cs="Times New Roman"/>
          <w:lang w:val="en-US"/>
        </w:rPr>
        <w:t xml:space="preserve"> – </w:t>
      </w:r>
      <w:r w:rsidRPr="00610317">
        <w:rPr>
          <w:rFonts w:ascii="Times New Roman" w:hAnsi="Times New Roman" w:cs="Times New Roman"/>
          <w:b/>
          <w:lang w:val="en-US"/>
        </w:rPr>
        <w:t>until April 19, 2018</w:t>
      </w:r>
    </w:p>
    <w:p w:rsidR="00385FF1" w:rsidRPr="00870140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610317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514A4D" w:rsidRDefault="00385FF1" w:rsidP="00385FF1">
      <w:pPr>
        <w:spacing w:after="0" w:line="240" w:lineRule="auto"/>
        <w:outlineLvl w:val="0"/>
        <w:rPr>
          <w:rFonts w:cs="Times New Roman"/>
          <w:b/>
          <w:caps/>
          <w:lang w:val="en-US"/>
        </w:rPr>
      </w:pPr>
      <w:r w:rsidRPr="00870140">
        <w:rPr>
          <w:rFonts w:ascii="Times New Roman Полужирный" w:hAnsi="Times New Roman Полужирный" w:cs="Times New Roman"/>
          <w:b/>
          <w:caps/>
          <w:lang w:val="en-US"/>
        </w:rPr>
        <w:t>Requirements for the partici</w:t>
      </w:r>
      <w:r>
        <w:rPr>
          <w:rFonts w:ascii="Times New Roman Полужирный" w:hAnsi="Times New Roman Полужирный" w:cs="Times New Roman"/>
          <w:b/>
          <w:caps/>
          <w:lang w:val="en-US"/>
        </w:rPr>
        <w:t>pants of the Competitive Tender</w:t>
      </w:r>
    </w:p>
    <w:p w:rsidR="00385FF1" w:rsidRPr="00514A4D" w:rsidRDefault="00385FF1" w:rsidP="00385FF1">
      <w:pPr>
        <w:spacing w:after="0" w:line="240" w:lineRule="auto"/>
        <w:rPr>
          <w:rFonts w:cs="Times New Roman"/>
          <w:b/>
          <w:caps/>
          <w:lang w:val="en-US"/>
        </w:rPr>
      </w:pPr>
    </w:p>
    <w:p w:rsidR="00385FF1" w:rsidRPr="00870140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70140">
        <w:rPr>
          <w:rFonts w:ascii="Times New Roman" w:hAnsi="Times New Roman" w:cs="Times New Roman"/>
          <w:lang w:val="en-US"/>
        </w:rPr>
        <w:t xml:space="preserve">The Russian </w:t>
      </w:r>
      <w:proofErr w:type="gramStart"/>
      <w:r w:rsidRPr="00870140">
        <w:rPr>
          <w:rFonts w:ascii="Times New Roman" w:hAnsi="Times New Roman" w:cs="Times New Roman"/>
          <w:lang w:val="en-US"/>
        </w:rPr>
        <w:t>citizens,</w:t>
      </w:r>
      <w:proofErr w:type="gramEnd"/>
      <w:r w:rsidRPr="00870140">
        <w:rPr>
          <w:rFonts w:ascii="Times New Roman" w:hAnsi="Times New Roman" w:cs="Times New Roman"/>
          <w:lang w:val="en-US"/>
        </w:rPr>
        <w:t xml:space="preserve"> received a degree in a foreign country (hereinafter referred to as a PhD degree) or the foreign citizens, received a PhD degree corresponding to the following requirements are entitled to take part in the Competitive Tender:</w:t>
      </w:r>
    </w:p>
    <w:p w:rsidR="00385FF1" w:rsidRPr="00870140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514A4D" w:rsidRDefault="00385FF1" w:rsidP="00385FF1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r w:rsidRPr="00514A4D">
        <w:rPr>
          <w:rFonts w:ascii="Times New Roman" w:hAnsi="Times New Roman" w:cs="Times New Roman"/>
          <w:b/>
          <w:lang w:val="en-US"/>
        </w:rPr>
        <w:t>1.</w:t>
      </w:r>
      <w:r w:rsidRPr="00514A4D">
        <w:rPr>
          <w:rFonts w:ascii="Times New Roman" w:hAnsi="Times New Roman" w:cs="Times New Roman"/>
          <w:lang w:val="en-US"/>
        </w:rPr>
        <w:t> Work Experience in leading Russian and foreign universities and / or leading Russian and foreign scientific organizations</w:t>
      </w:r>
      <w:r>
        <w:rPr>
          <w:rFonts w:ascii="Times New Roman" w:hAnsi="Times New Roman" w:cs="Times New Roman"/>
          <w:lang w:val="en-US"/>
        </w:rPr>
        <w:t xml:space="preserve"> – </w:t>
      </w:r>
      <w:r w:rsidRPr="00514A4D">
        <w:rPr>
          <w:rFonts w:ascii="Times New Roman" w:hAnsi="Times New Roman" w:cs="Times New Roman"/>
          <w:lang w:val="en-US"/>
        </w:rPr>
        <w:t>at least 1 year (in total)</w:t>
      </w:r>
    </w:p>
    <w:p w:rsidR="00385FF1" w:rsidRPr="00514A4D" w:rsidRDefault="00385FF1" w:rsidP="00385FF1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514A4D">
        <w:rPr>
          <w:rFonts w:ascii="Times New Roman" w:hAnsi="Times New Roman" w:cs="Times New Roman"/>
          <w:b/>
          <w:lang w:val="en-US"/>
        </w:rPr>
        <w:t>2.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14A4D">
        <w:rPr>
          <w:rFonts w:ascii="Times New Roman" w:hAnsi="Times New Roman" w:cs="Times New Roman"/>
          <w:lang w:val="en-US"/>
        </w:rPr>
        <w:t>As of the date of completion of the project</w:t>
      </w:r>
      <w:proofErr w:type="gramEnd"/>
      <w:r w:rsidRPr="00514A4D">
        <w:rPr>
          <w:rFonts w:ascii="Times New Roman" w:hAnsi="Times New Roman" w:cs="Times New Roman"/>
          <w:lang w:val="en-US"/>
        </w:rPr>
        <w:t xml:space="preserve"> works the age of a young scientist should not exceed:</w:t>
      </w:r>
    </w:p>
    <w:p w:rsidR="00385FF1" w:rsidRPr="00514A4D" w:rsidRDefault="00385FF1" w:rsidP="00385FF1">
      <w:pPr>
        <w:spacing w:after="6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– </w:t>
      </w:r>
      <w:r w:rsidRPr="00514A4D">
        <w:rPr>
          <w:rFonts w:ascii="Times New Roman" w:hAnsi="Times New Roman" w:cs="Times New Roman"/>
          <w:lang w:val="en-US"/>
        </w:rPr>
        <w:t>35 years</w:t>
      </w:r>
      <w:proofErr w:type="gramEnd"/>
      <w:r w:rsidRPr="00514A4D">
        <w:rPr>
          <w:rFonts w:ascii="Times New Roman" w:hAnsi="Times New Roman" w:cs="Times New Roman"/>
          <w:lang w:val="en-US"/>
        </w:rPr>
        <w:t xml:space="preserve"> for the Candidate of Science,</w:t>
      </w:r>
    </w:p>
    <w:p w:rsidR="00385FF1" w:rsidRPr="00514A4D" w:rsidRDefault="00385FF1" w:rsidP="00385FF1">
      <w:pPr>
        <w:spacing w:after="6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– </w:t>
      </w:r>
      <w:r w:rsidRPr="00514A4D">
        <w:rPr>
          <w:rFonts w:ascii="Times New Roman" w:hAnsi="Times New Roman" w:cs="Times New Roman"/>
          <w:lang w:val="en-US"/>
        </w:rPr>
        <w:t>40 years</w:t>
      </w:r>
      <w:proofErr w:type="gramEnd"/>
      <w:r w:rsidRPr="00514A4D">
        <w:rPr>
          <w:rFonts w:ascii="Times New Roman" w:hAnsi="Times New Roman" w:cs="Times New Roman"/>
          <w:lang w:val="en-US"/>
        </w:rPr>
        <w:t xml:space="preserve"> for the Doctor of Science or PhD.</w:t>
      </w:r>
    </w:p>
    <w:p w:rsidR="00385FF1" w:rsidRDefault="00385FF1" w:rsidP="00385FF1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r w:rsidRPr="00514A4D">
        <w:rPr>
          <w:rFonts w:ascii="Times New Roman" w:hAnsi="Times New Roman" w:cs="Times New Roman"/>
          <w:b/>
          <w:lang w:val="en-US"/>
        </w:rPr>
        <w:t>3.</w:t>
      </w:r>
      <w:r w:rsidRPr="00514A4D">
        <w:rPr>
          <w:rFonts w:ascii="Times New Roman" w:hAnsi="Times New Roman" w:cs="Times New Roman"/>
          <w:lang w:val="en-US"/>
        </w:rPr>
        <w:t xml:space="preserve"> The young </w:t>
      </w:r>
      <w:proofErr w:type="gramStart"/>
      <w:r w:rsidRPr="00514A4D">
        <w:rPr>
          <w:rFonts w:ascii="Times New Roman" w:hAnsi="Times New Roman" w:cs="Times New Roman"/>
          <w:lang w:val="en-US"/>
        </w:rPr>
        <w:t>scientists,</w:t>
      </w:r>
      <w:proofErr w:type="gramEnd"/>
      <w:r w:rsidRPr="00514A4D">
        <w:rPr>
          <w:rFonts w:ascii="Times New Roman" w:hAnsi="Times New Roman" w:cs="Times New Roman"/>
          <w:lang w:val="en-US"/>
        </w:rPr>
        <w:t xml:space="preserve"> received a Ph.D. degree during the last 3 years preceding the date of the announcement of the competition shall prevail.</w:t>
      </w:r>
    </w:p>
    <w:p w:rsidR="00385FF1" w:rsidRPr="00514A4D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14A4D">
        <w:rPr>
          <w:rFonts w:ascii="Times New Roman" w:hAnsi="Times New Roman" w:cs="Times New Roman"/>
          <w:b/>
          <w:lang w:val="en-US"/>
        </w:rPr>
        <w:lastRenderedPageBreak/>
        <w:t>4.</w:t>
      </w:r>
      <w:r>
        <w:rPr>
          <w:rFonts w:ascii="Times New Roman" w:hAnsi="Times New Roman" w:cs="Times New Roman"/>
          <w:lang w:val="en-US"/>
        </w:rPr>
        <w:t> </w:t>
      </w:r>
      <w:r w:rsidRPr="00514A4D">
        <w:rPr>
          <w:rFonts w:ascii="Times New Roman" w:hAnsi="Times New Roman" w:cs="Times New Roman"/>
          <w:lang w:val="en-US"/>
        </w:rPr>
        <w:t xml:space="preserve">The availability of at least three publications in the journals indexed in the </w:t>
      </w:r>
      <w:proofErr w:type="spellStart"/>
      <w:r w:rsidRPr="00514A4D">
        <w:rPr>
          <w:rFonts w:ascii="Times New Roman" w:hAnsi="Times New Roman" w:cs="Times New Roman"/>
          <w:lang w:val="en-US"/>
        </w:rPr>
        <w:t>WoS</w:t>
      </w:r>
      <w:proofErr w:type="spellEnd"/>
      <w:r w:rsidRPr="00514A4D">
        <w:rPr>
          <w:rFonts w:ascii="Times New Roman" w:hAnsi="Times New Roman" w:cs="Times New Roman"/>
          <w:lang w:val="en-US"/>
        </w:rPr>
        <w:t xml:space="preserve"> (JIF) or Scopus (SJR) databases of 1, 2, 3 quartiles during the last three full years, including 1 article published in the journals Q1 / Q2 (</w:t>
      </w:r>
      <w:proofErr w:type="spellStart"/>
      <w:r w:rsidRPr="00514A4D">
        <w:rPr>
          <w:rFonts w:ascii="Times New Roman" w:hAnsi="Times New Roman" w:cs="Times New Roman"/>
          <w:lang w:val="en-US"/>
        </w:rPr>
        <w:t>WoS</w:t>
      </w:r>
      <w:proofErr w:type="spellEnd"/>
      <w:r w:rsidRPr="00514A4D">
        <w:rPr>
          <w:rFonts w:ascii="Times New Roman" w:hAnsi="Times New Roman" w:cs="Times New Roman"/>
          <w:lang w:val="en-US"/>
        </w:rPr>
        <w:t xml:space="preserve"> / Scopus DB).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385FF1" w:rsidRPr="00514A4D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514A4D" w:rsidRDefault="00385FF1" w:rsidP="00385FF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85FF1" w:rsidRPr="00610317" w:rsidRDefault="00385FF1" w:rsidP="00385FF1">
      <w:pPr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  <w:r w:rsidRPr="00BC0F3E">
        <w:rPr>
          <w:rFonts w:ascii="Times New Roman" w:hAnsi="Times New Roman" w:cs="Times New Roman"/>
          <w:b/>
          <w:lang w:val="en-US"/>
        </w:rPr>
        <w:t>Step 1. Study the requirements for the scientific research and the conditions for their conduct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385FF1" w:rsidRPr="00610317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85FF1" w:rsidRPr="00610317" w:rsidRDefault="00385FF1" w:rsidP="00385FF1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610317">
        <w:rPr>
          <w:rFonts w:ascii="Times New Roman" w:hAnsi="Times New Roman" w:cs="Times New Roman"/>
          <w:b/>
          <w:lang w:val="en-US"/>
        </w:rPr>
        <w:t>1.</w:t>
      </w:r>
      <w:r w:rsidRPr="00610317">
        <w:rPr>
          <w:rFonts w:ascii="Times New Roman" w:hAnsi="Times New Roman" w:cs="Times New Roman"/>
          <w:lang w:val="en-US"/>
        </w:rPr>
        <w:t xml:space="preserve"> The theme of the project should correspond to the announced specific scientific field of the scientific laboratory / RUDN center, another structural subdivision of RUDN, </w:t>
      </w:r>
      <w:proofErr w:type="gramStart"/>
      <w:r w:rsidRPr="00610317">
        <w:rPr>
          <w:rFonts w:ascii="Times New Roman" w:hAnsi="Times New Roman" w:cs="Times New Roman"/>
          <w:lang w:val="en-US"/>
        </w:rPr>
        <w:t>on the basis of</w:t>
      </w:r>
      <w:proofErr w:type="gramEnd"/>
      <w:r w:rsidRPr="00610317">
        <w:rPr>
          <w:rFonts w:ascii="Times New Roman" w:hAnsi="Times New Roman" w:cs="Times New Roman"/>
          <w:lang w:val="en-US"/>
        </w:rPr>
        <w:t xml:space="preserve"> which the research will be conducted.</w:t>
      </w:r>
    </w:p>
    <w:p w:rsidR="00385FF1" w:rsidRPr="00D57669" w:rsidRDefault="00385FF1" w:rsidP="00385FF1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610317">
        <w:rPr>
          <w:rFonts w:ascii="Times New Roman" w:hAnsi="Times New Roman" w:cs="Times New Roman"/>
          <w:b/>
          <w:lang w:val="en-US"/>
        </w:rPr>
        <w:t>2.</w:t>
      </w:r>
      <w:r w:rsidRPr="00610317">
        <w:rPr>
          <w:rFonts w:ascii="Times New Roman" w:hAnsi="Times New Roman" w:cs="Times New Roman"/>
          <w:lang w:val="en-US"/>
        </w:rPr>
        <w:t xml:space="preserve"> The stated scientific research should not be a repetition of the scientific research. </w:t>
      </w:r>
    </w:p>
    <w:p w:rsidR="00385FF1" w:rsidRPr="00D57669" w:rsidRDefault="00385FF1" w:rsidP="00385FF1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D57669">
        <w:rPr>
          <w:rFonts w:ascii="Times New Roman" w:hAnsi="Times New Roman" w:cs="Times New Roman"/>
          <w:b/>
          <w:lang w:val="en-US"/>
        </w:rPr>
        <w:t>3.</w:t>
      </w:r>
      <w:r w:rsidRPr="00D57669">
        <w:rPr>
          <w:rFonts w:ascii="Times New Roman" w:hAnsi="Times New Roman" w:cs="Times New Roman"/>
          <w:lang w:val="en-US"/>
        </w:rPr>
        <w:t> The conditions for the conduct of the scientific research provide for the obligatory personal presence in RUDN.</w:t>
      </w:r>
    </w:p>
    <w:p w:rsidR="00385FF1" w:rsidRPr="00D57669" w:rsidRDefault="00385FF1" w:rsidP="00385FF1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r w:rsidRPr="00D57669">
        <w:rPr>
          <w:rFonts w:ascii="Times New Roman" w:hAnsi="Times New Roman" w:cs="Times New Roman"/>
          <w:b/>
          <w:lang w:val="en-US"/>
        </w:rPr>
        <w:t>4.</w:t>
      </w:r>
      <w:r w:rsidRPr="00D57669">
        <w:rPr>
          <w:rFonts w:ascii="Times New Roman" w:hAnsi="Times New Roman" w:cs="Times New Roman"/>
          <w:lang w:val="en-US"/>
        </w:rPr>
        <w:t> The obligatory results of the scientific research shal</w:t>
      </w:r>
      <w:r>
        <w:rPr>
          <w:rFonts w:ascii="Times New Roman" w:hAnsi="Times New Roman" w:cs="Times New Roman"/>
          <w:lang w:val="en-US"/>
        </w:rPr>
        <w:t>l be the following publications</w:t>
      </w:r>
      <w:r w:rsidRPr="00D57669">
        <w:rPr>
          <w:rFonts w:ascii="Times New Roman" w:hAnsi="Times New Roman" w:cs="Times New Roman"/>
          <w:lang w:val="en-US"/>
        </w:rPr>
        <w:t>:</w:t>
      </w:r>
    </w:p>
    <w:p w:rsidR="00385FF1" w:rsidRPr="00D57669" w:rsidRDefault="00385FF1" w:rsidP="00385FF1">
      <w:pPr>
        <w:pStyle w:val="a5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D57669">
        <w:rPr>
          <w:rFonts w:ascii="Times New Roman" w:hAnsi="Times New Roman" w:cs="Times New Roman"/>
          <w:lang w:val="en-US"/>
        </w:rPr>
        <w:t>based on</w:t>
      </w:r>
      <w:r>
        <w:rPr>
          <w:rFonts w:ascii="Times New Roman" w:hAnsi="Times New Roman" w:cs="Times New Roman"/>
          <w:lang w:val="en-US"/>
        </w:rPr>
        <w:t xml:space="preserve"> the results of the first year –</w:t>
      </w:r>
      <w:r w:rsidRPr="00D57669">
        <w:rPr>
          <w:rFonts w:ascii="Times New Roman" w:hAnsi="Times New Roman" w:cs="Times New Roman"/>
          <w:lang w:val="en-US"/>
        </w:rPr>
        <w:t xml:space="preserve"> at least one article in the field of scientific research in the editions included in the first quartile of the journal indexed in the Scopus / Web of Science databases and; at least 2 articles in the field of scientific research in the editions not lower than the second quartile of the journal, indexed in the Sc</w:t>
      </w:r>
      <w:r>
        <w:rPr>
          <w:rFonts w:ascii="Times New Roman" w:hAnsi="Times New Roman" w:cs="Times New Roman"/>
          <w:lang w:val="en-US"/>
        </w:rPr>
        <w:t>opus / Web of Science databases</w:t>
      </w:r>
      <w:r w:rsidRPr="00D57669">
        <w:rPr>
          <w:rFonts w:ascii="Times New Roman" w:hAnsi="Times New Roman" w:cs="Times New Roman"/>
          <w:lang w:val="en-US"/>
        </w:rPr>
        <w:t>;</w:t>
      </w:r>
    </w:p>
    <w:p w:rsidR="00385FF1" w:rsidRPr="007F7383" w:rsidRDefault="00385FF1" w:rsidP="00385F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7F7383">
        <w:rPr>
          <w:rFonts w:ascii="Times New Roman" w:hAnsi="Times New Roman" w:cs="Times New Roman"/>
          <w:lang w:val="en-US"/>
        </w:rPr>
        <w:t xml:space="preserve">based on </w:t>
      </w:r>
      <w:r>
        <w:rPr>
          <w:rFonts w:ascii="Times New Roman" w:hAnsi="Times New Roman" w:cs="Times New Roman"/>
          <w:lang w:val="en-US"/>
        </w:rPr>
        <w:t>the results of the second year –</w:t>
      </w:r>
      <w:r w:rsidRPr="007F7383">
        <w:rPr>
          <w:rFonts w:ascii="Times New Roman" w:hAnsi="Times New Roman" w:cs="Times New Roman"/>
          <w:lang w:val="en-US"/>
        </w:rPr>
        <w:t xml:space="preserve"> not less than one article in the field of scientific research in the editions included in the first quartile of the journal indexed in the Scopus / Web of Science databases and; at least two articles in the field of scientific research in editions no lower than the second quartile of the journal, indexed in the Scopus / Web of Science databases.</w:t>
      </w:r>
      <w:proofErr w:type="gramEnd"/>
    </w:p>
    <w:p w:rsidR="00385FF1" w:rsidRPr="007F7383" w:rsidRDefault="00385FF1" w:rsidP="00385FF1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85FF1" w:rsidRPr="0072359B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2359B">
        <w:rPr>
          <w:rFonts w:ascii="Times New Roman" w:hAnsi="Times New Roman" w:cs="Times New Roman"/>
          <w:b/>
          <w:lang w:val="en-US"/>
        </w:rPr>
        <w:t>5.</w:t>
      </w:r>
      <w:r w:rsidRPr="0072359B">
        <w:rPr>
          <w:rFonts w:ascii="Times New Roman" w:hAnsi="Times New Roman" w:cs="Times New Roman"/>
          <w:lang w:val="en-US"/>
        </w:rPr>
        <w:t> When conducting a scientific research, a young scientist should popularize the results of a scientific research in the form of reports (at least 2 reports annually) at prestigious international conferences, seminars, etc. taking place outside the Russian Federation, as well as by using the external international media of various kinds</w:t>
      </w:r>
      <w:r>
        <w:rPr>
          <w:rFonts w:ascii="Times New Roman" w:hAnsi="Times New Roman" w:cs="Times New Roman"/>
          <w:lang w:val="en-US"/>
        </w:rPr>
        <w:t xml:space="preserve">. </w:t>
      </w:r>
      <w:r w:rsidRPr="0072359B">
        <w:rPr>
          <w:rFonts w:ascii="Times New Roman" w:hAnsi="Times New Roman" w:cs="Times New Roman"/>
          <w:lang w:val="en-US"/>
        </w:rPr>
        <w:t xml:space="preserve">For the achievement of the results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72359B">
        <w:rPr>
          <w:rFonts w:ascii="Times New Roman" w:hAnsi="Times New Roman" w:cs="Times New Roman"/>
          <w:lang w:val="en-US"/>
        </w:rPr>
        <w:t xml:space="preserve">scientific research, provided for by the employment contract, the young scientist </w:t>
      </w:r>
      <w:r>
        <w:rPr>
          <w:rFonts w:ascii="Times New Roman" w:hAnsi="Times New Roman" w:cs="Times New Roman"/>
          <w:lang w:val="en-US"/>
        </w:rPr>
        <w:t>shall bear the</w:t>
      </w:r>
      <w:r w:rsidRPr="0072359B">
        <w:rPr>
          <w:rFonts w:ascii="Times New Roman" w:hAnsi="Times New Roman" w:cs="Times New Roman"/>
          <w:lang w:val="en-US"/>
        </w:rPr>
        <w:t xml:space="preserve"> personal responsibility.</w:t>
      </w:r>
    </w:p>
    <w:p w:rsidR="00385FF1" w:rsidRPr="0072359B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72359B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610317" w:rsidRDefault="00385FF1" w:rsidP="00385FF1">
      <w:pPr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  <w:r w:rsidRPr="00FE3B4F">
        <w:rPr>
          <w:rFonts w:ascii="Times New Roman" w:hAnsi="Times New Roman" w:cs="Times New Roman"/>
          <w:b/>
          <w:lang w:val="en-US"/>
        </w:rPr>
        <w:t>Step 2. Prepare an application for participation in the Competitive Tender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385FF1" w:rsidRPr="00610317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85FF1" w:rsidRPr="00FE3B4F" w:rsidRDefault="00385FF1" w:rsidP="00385FF1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FE3B4F">
        <w:rPr>
          <w:rFonts w:ascii="Times New Roman" w:hAnsi="Times New Roman" w:cs="Times New Roman"/>
          <w:lang w:val="en-US"/>
        </w:rPr>
        <w:t xml:space="preserve">In Russian and English for the citizens of the Russian Federation or in English for the foreign candidates. </w:t>
      </w:r>
    </w:p>
    <w:p w:rsidR="00385FF1" w:rsidRPr="00610317" w:rsidRDefault="00385FF1" w:rsidP="00385FF1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FE3B4F">
        <w:rPr>
          <w:rFonts w:ascii="Times New Roman" w:hAnsi="Times New Roman" w:cs="Times New Roman"/>
          <w:lang w:val="en-US"/>
        </w:rPr>
        <w:t xml:space="preserve">If the application for participation in the Competition contains the documents written in other languages, these documents may be submitted as part of the competitive application, </w:t>
      </w:r>
      <w:proofErr w:type="gramStart"/>
      <w:r w:rsidRPr="00FE3B4F">
        <w:rPr>
          <w:rFonts w:ascii="Times New Roman" w:hAnsi="Times New Roman" w:cs="Times New Roman"/>
          <w:lang w:val="en-US"/>
        </w:rPr>
        <w:t>provided that</w:t>
      </w:r>
      <w:proofErr w:type="gramEnd"/>
      <w:r w:rsidRPr="00FE3B4F">
        <w:rPr>
          <w:rFonts w:ascii="Times New Roman" w:hAnsi="Times New Roman" w:cs="Times New Roman"/>
          <w:lang w:val="en-US"/>
        </w:rPr>
        <w:t xml:space="preserve"> they are accompanied by a certified translation into Russian or English.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385FF1" w:rsidRPr="00FE3B4F" w:rsidRDefault="00385FF1" w:rsidP="00385FF1">
      <w:pPr>
        <w:spacing w:after="120" w:line="240" w:lineRule="auto"/>
        <w:jc w:val="both"/>
        <w:outlineLvl w:val="0"/>
        <w:rPr>
          <w:rFonts w:ascii="Times New Roman" w:hAnsi="Times New Roman" w:cs="Times New Roman"/>
          <w:i/>
          <w:u w:val="single"/>
          <w:lang w:val="en-US"/>
        </w:rPr>
      </w:pPr>
      <w:r w:rsidRPr="00FE3B4F">
        <w:rPr>
          <w:rFonts w:ascii="Times New Roman" w:hAnsi="Times New Roman" w:cs="Times New Roman"/>
          <w:i/>
          <w:u w:val="single"/>
          <w:lang w:val="en-US"/>
        </w:rPr>
        <w:t>The application for participation in the Competition must contain:</w:t>
      </w:r>
    </w:p>
    <w:p w:rsidR="00385FF1" w:rsidRPr="00CE35BF" w:rsidRDefault="00385FF1" w:rsidP="00385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35BF">
        <w:rPr>
          <w:rFonts w:ascii="Times New Roman" w:hAnsi="Times New Roman" w:cs="Times New Roman"/>
          <w:lang w:val="en-US"/>
        </w:rPr>
        <w:t>Form 1. "Entry form" (see the section "Contests and Grants");</w:t>
      </w:r>
    </w:p>
    <w:p w:rsidR="00385FF1" w:rsidRPr="00CE35BF" w:rsidRDefault="00385FF1" w:rsidP="00385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35BF">
        <w:rPr>
          <w:rFonts w:ascii="Times New Roman" w:hAnsi="Times New Roman" w:cs="Times New Roman"/>
          <w:lang w:val="en-US"/>
        </w:rPr>
        <w:t>Form 2. "Scientific, innovative project" (see the section "Competitions and grants");</w:t>
      </w:r>
    </w:p>
    <w:p w:rsidR="00385FF1" w:rsidRPr="00CE35BF" w:rsidRDefault="00385FF1" w:rsidP="00385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35BF">
        <w:rPr>
          <w:rFonts w:ascii="Times New Roman" w:hAnsi="Times New Roman" w:cs="Times New Roman"/>
          <w:lang w:val="en-US"/>
        </w:rPr>
        <w:t>The consent to the personal data processing (see the section "Contests and Grants");</w:t>
      </w:r>
    </w:p>
    <w:p w:rsidR="00385FF1" w:rsidRPr="00CE35BF" w:rsidRDefault="00385FF1" w:rsidP="00385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35BF">
        <w:rPr>
          <w:rFonts w:ascii="Times New Roman" w:hAnsi="Times New Roman" w:cs="Times New Roman"/>
          <w:lang w:val="en-US"/>
        </w:rPr>
        <w:t>The opinion of the research manager from the previous place of work or training with the indication of the contact details;</w:t>
      </w:r>
    </w:p>
    <w:p w:rsidR="00385FF1" w:rsidRPr="00CE35BF" w:rsidRDefault="00385FF1" w:rsidP="00385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35BF">
        <w:rPr>
          <w:rFonts w:ascii="Times New Roman" w:hAnsi="Times New Roman" w:cs="Times New Roman"/>
          <w:lang w:val="en-US"/>
        </w:rPr>
        <w:t>The opinions of at least two recognized experts in the specified field of science, with the indication of their contact details;</w:t>
      </w:r>
    </w:p>
    <w:p w:rsidR="00385FF1" w:rsidRPr="00CE35BF" w:rsidRDefault="00385FF1" w:rsidP="00385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35BF">
        <w:rPr>
          <w:rFonts w:ascii="Times New Roman" w:hAnsi="Times New Roman" w:cs="Times New Roman"/>
          <w:lang w:val="en-US"/>
        </w:rPr>
        <w:t>The Appendices (at the discretion of the applicant, which may include the awards, certificates and recognitions, certificates of knowledge of languages and computer programs (Relevant Skills and Qualifications), a description of the social activities participated by the candidate (volunteering and charity);</w:t>
      </w:r>
    </w:p>
    <w:p w:rsidR="00385FF1" w:rsidRPr="00CE35BF" w:rsidRDefault="00385FF1" w:rsidP="00385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35BF">
        <w:rPr>
          <w:rFonts w:ascii="Times New Roman" w:hAnsi="Times New Roman" w:cs="Times New Roman"/>
          <w:lang w:val="en-US"/>
        </w:rPr>
        <w:t>A copy of PhD conferment in English and / or Russian or a certified translation into one of these languages (if available);</w:t>
      </w:r>
    </w:p>
    <w:p w:rsidR="00385FF1" w:rsidRPr="00610317" w:rsidRDefault="00385FF1" w:rsidP="00385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35BF">
        <w:rPr>
          <w:rFonts w:ascii="Times New Roman" w:hAnsi="Times New Roman" w:cs="Times New Roman"/>
          <w:lang w:val="en-US"/>
        </w:rPr>
        <w:t>A copy of national identity document.</w:t>
      </w:r>
    </w:p>
    <w:p w:rsidR="00385FF1" w:rsidRPr="00610317" w:rsidRDefault="00385FF1" w:rsidP="00385F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DA69C1" w:rsidRDefault="00385FF1" w:rsidP="00385FF1">
      <w:pPr>
        <w:spacing w:after="60" w:line="240" w:lineRule="auto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Step 3.</w:t>
      </w:r>
      <w:r w:rsidRPr="00DA69C1">
        <w:rPr>
          <w:rFonts w:ascii="Times New Roman" w:hAnsi="Times New Roman" w:cs="Times New Roman"/>
          <w:b/>
          <w:lang w:val="en-US"/>
        </w:rPr>
        <w:t xml:space="preserve"> Submit the documents for review </w:t>
      </w:r>
    </w:p>
    <w:p w:rsidR="00385FF1" w:rsidRPr="002626DA" w:rsidRDefault="00385FF1" w:rsidP="00385FF1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r w:rsidRPr="002626DA">
        <w:rPr>
          <w:rFonts w:ascii="Times New Roman" w:hAnsi="Times New Roman" w:cs="Times New Roman"/>
          <w:b/>
          <w:lang w:val="en-US"/>
        </w:rPr>
        <w:t>Until April 19, 2018</w:t>
      </w:r>
      <w:r w:rsidRPr="002626DA">
        <w:rPr>
          <w:rFonts w:ascii="Times New Roman" w:hAnsi="Times New Roman" w:cs="Times New Roman"/>
          <w:lang w:val="en-US"/>
        </w:rPr>
        <w:t xml:space="preserve"> the application documents for participation in the Competitive Tender </w:t>
      </w:r>
      <w:proofErr w:type="gramStart"/>
      <w:r w:rsidRPr="002626DA">
        <w:rPr>
          <w:rFonts w:ascii="Times New Roman" w:hAnsi="Times New Roman" w:cs="Times New Roman"/>
          <w:lang w:val="en-US"/>
        </w:rPr>
        <w:t>must be sent</w:t>
      </w:r>
      <w:proofErr w:type="gramEnd"/>
      <w:r w:rsidRPr="002626DA">
        <w:rPr>
          <w:rFonts w:ascii="Times New Roman" w:hAnsi="Times New Roman" w:cs="Times New Roman"/>
          <w:lang w:val="en-US"/>
        </w:rPr>
        <w:t xml:space="preserve"> to the Scientifi</w:t>
      </w:r>
      <w:r>
        <w:rPr>
          <w:rFonts w:ascii="Times New Roman" w:hAnsi="Times New Roman" w:cs="Times New Roman"/>
          <w:lang w:val="en-US"/>
        </w:rPr>
        <w:t>c and Innovation Policy Office (hereinafter –</w:t>
      </w:r>
      <w:r w:rsidRPr="002626DA">
        <w:rPr>
          <w:rFonts w:ascii="Times New Roman" w:hAnsi="Times New Roman" w:cs="Times New Roman"/>
          <w:lang w:val="en-US"/>
        </w:rPr>
        <w:t xml:space="preserve"> IPO) in the electronic form (in Russian / English in Word and pdf format) by e-mail: </w:t>
      </w:r>
      <w:hyperlink r:id="rId5" w:history="1">
        <w:r w:rsidRPr="00071C0B">
          <w:rPr>
            <w:rStyle w:val="a4"/>
            <w:rFonts w:ascii="Times New Roman" w:hAnsi="Times New Roman" w:cs="Times New Roman"/>
            <w:lang w:val="en-US"/>
          </w:rPr>
          <w:t>science@pfur.ru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385FF1" w:rsidRPr="002626DA" w:rsidRDefault="00385FF1" w:rsidP="00385FF1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610317" w:rsidRDefault="00385FF1" w:rsidP="00385FF1">
      <w:pPr>
        <w:spacing w:after="60" w:line="240" w:lineRule="auto"/>
        <w:outlineLvl w:val="0"/>
        <w:rPr>
          <w:rFonts w:ascii="Times New Roman" w:hAnsi="Times New Roman" w:cs="Times New Roman"/>
          <w:b/>
          <w:lang w:val="en-US"/>
        </w:rPr>
      </w:pPr>
      <w:r w:rsidRPr="009C4E35">
        <w:rPr>
          <w:rFonts w:ascii="Times New Roman" w:hAnsi="Times New Roman" w:cs="Times New Roman"/>
          <w:b/>
          <w:lang w:val="en-US"/>
        </w:rPr>
        <w:t xml:space="preserve">Step 4. Wait for the decision of the Competition Commission </w:t>
      </w:r>
    </w:p>
    <w:p w:rsidR="00385FF1" w:rsidRPr="009C4E35" w:rsidRDefault="00385FF1" w:rsidP="00385FF1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r w:rsidRPr="009C4E35">
        <w:rPr>
          <w:rFonts w:ascii="Times New Roman" w:hAnsi="Times New Roman" w:cs="Times New Roman"/>
          <w:lang w:val="en-US"/>
        </w:rPr>
        <w:t xml:space="preserve">The results of the Competitive Tender, the winning projects, the performers </w:t>
      </w:r>
      <w:proofErr w:type="gramStart"/>
      <w:r w:rsidRPr="009C4E35">
        <w:rPr>
          <w:rFonts w:ascii="Times New Roman" w:hAnsi="Times New Roman" w:cs="Times New Roman"/>
          <w:lang w:val="en-US"/>
        </w:rPr>
        <w:t>shall be announced</w:t>
      </w:r>
      <w:proofErr w:type="gramEnd"/>
      <w:r w:rsidRPr="009C4E35">
        <w:rPr>
          <w:rFonts w:ascii="Times New Roman" w:hAnsi="Times New Roman" w:cs="Times New Roman"/>
          <w:lang w:val="en-US"/>
        </w:rPr>
        <w:t xml:space="preserve"> by IPO on the official RUDN website </w:t>
      </w:r>
      <w:hyperlink r:id="rId6" w:history="1">
        <w:r w:rsidRPr="00071C0B">
          <w:rPr>
            <w:rStyle w:val="a4"/>
            <w:rFonts w:ascii="Times New Roman" w:hAnsi="Times New Roman" w:cs="Times New Roman"/>
            <w:lang w:val="en-US"/>
          </w:rPr>
          <w:t>www.rudn.ru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385FF1" w:rsidRPr="009C4E35" w:rsidRDefault="00385FF1" w:rsidP="00385FF1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</w:p>
    <w:p w:rsidR="00385FF1" w:rsidRPr="009C4E35" w:rsidRDefault="00385FF1" w:rsidP="00385FF1">
      <w:pPr>
        <w:spacing w:after="60" w:line="240" w:lineRule="auto"/>
        <w:outlineLvl w:val="0"/>
        <w:rPr>
          <w:rFonts w:ascii="Times New Roman" w:hAnsi="Times New Roman" w:cs="Times New Roman"/>
          <w:b/>
          <w:lang w:val="en-US"/>
        </w:rPr>
      </w:pPr>
      <w:r w:rsidRPr="009C4E35">
        <w:rPr>
          <w:rFonts w:ascii="Times New Roman" w:hAnsi="Times New Roman" w:cs="Times New Roman"/>
          <w:b/>
          <w:lang w:val="en-US"/>
        </w:rPr>
        <w:t>Step 5. Conclude the employment contract in case of winning</w:t>
      </w:r>
    </w:p>
    <w:p w:rsidR="00385FF1" w:rsidRPr="009C4E35" w:rsidRDefault="00385FF1" w:rsidP="00385FF1">
      <w:pPr>
        <w:pStyle w:val="a5"/>
        <w:numPr>
          <w:ilvl w:val="0"/>
          <w:numId w:val="4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9C4E35">
        <w:rPr>
          <w:rFonts w:ascii="Times New Roman" w:hAnsi="Times New Roman" w:cs="Times New Roman"/>
          <w:lang w:val="en-US"/>
        </w:rPr>
        <w:t xml:space="preserve">The young scientist-executor of the project, received on a competitive basis a financial support for the implementation of a scientific, innovative project, </w:t>
      </w:r>
      <w:proofErr w:type="gramStart"/>
      <w:r w:rsidRPr="009C4E35">
        <w:rPr>
          <w:rFonts w:ascii="Times New Roman" w:hAnsi="Times New Roman" w:cs="Times New Roman"/>
          <w:lang w:val="en-US"/>
        </w:rPr>
        <w:t>shall be employed</w:t>
      </w:r>
      <w:proofErr w:type="gramEnd"/>
      <w:r w:rsidRPr="009C4E35">
        <w:rPr>
          <w:rFonts w:ascii="Times New Roman" w:hAnsi="Times New Roman" w:cs="Times New Roman"/>
          <w:lang w:val="en-US"/>
        </w:rPr>
        <w:t xml:space="preserve"> by the RUDN.</w:t>
      </w:r>
    </w:p>
    <w:p w:rsidR="00385FF1" w:rsidRPr="00610317" w:rsidRDefault="00385FF1" w:rsidP="00385FF1">
      <w:pPr>
        <w:pStyle w:val="a5"/>
        <w:numPr>
          <w:ilvl w:val="0"/>
          <w:numId w:val="4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9C4E35">
        <w:rPr>
          <w:rFonts w:ascii="Times New Roman" w:hAnsi="Times New Roman" w:cs="Times New Roman"/>
          <w:lang w:val="en-US"/>
        </w:rPr>
        <w:t xml:space="preserve">The remuneration of labor </w:t>
      </w:r>
      <w:proofErr w:type="gramStart"/>
      <w:r w:rsidRPr="009C4E35">
        <w:rPr>
          <w:rFonts w:ascii="Times New Roman" w:hAnsi="Times New Roman" w:cs="Times New Roman"/>
          <w:lang w:val="en-US"/>
        </w:rPr>
        <w:t>shall be carried out</w:t>
      </w:r>
      <w:proofErr w:type="gramEnd"/>
      <w:r w:rsidRPr="009C4E35">
        <w:rPr>
          <w:rFonts w:ascii="Times New Roman" w:hAnsi="Times New Roman" w:cs="Times New Roman"/>
          <w:lang w:val="en-US"/>
        </w:rPr>
        <w:t xml:space="preserve"> in accordance with the Regulations on remuneration of labor and other forms of material support for the university employees. </w:t>
      </w:r>
      <w:proofErr w:type="gramStart"/>
      <w:r w:rsidRPr="009C4E35">
        <w:rPr>
          <w:rFonts w:ascii="Times New Roman" w:hAnsi="Times New Roman" w:cs="Times New Roman"/>
          <w:lang w:val="en-US"/>
        </w:rPr>
        <w:t>Provided that</w:t>
      </w:r>
      <w:proofErr w:type="gramEnd"/>
      <w:r w:rsidRPr="009C4E35">
        <w:rPr>
          <w:rFonts w:ascii="Times New Roman" w:hAnsi="Times New Roman" w:cs="Times New Roman"/>
          <w:lang w:val="en-US"/>
        </w:rPr>
        <w:t xml:space="preserve"> the young scientists achieved the performance indicators of the effective contract, they can be given incentive payments on the basis of a decision of the Scientific and Technical Council (STC) on the proposal of the head of the subdivision agreed with IPO.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385FF1" w:rsidRPr="00610317" w:rsidRDefault="00385FF1" w:rsidP="00385FF1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9C4E35">
        <w:rPr>
          <w:rFonts w:ascii="Times New Roman" w:hAnsi="Times New Roman" w:cs="Times New Roman"/>
          <w:lang w:val="en-US"/>
        </w:rPr>
        <w:t xml:space="preserve">The payment can be quarterly. The amount of the bonus shall be determined in proportion to the results achieved under the contract. </w:t>
      </w:r>
    </w:p>
    <w:p w:rsidR="00385FF1" w:rsidRPr="00610317" w:rsidRDefault="00385FF1" w:rsidP="00385FF1">
      <w:pPr>
        <w:pStyle w:val="a5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385FF1" w:rsidRPr="00E22C44" w:rsidRDefault="00385FF1" w:rsidP="00385F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RUDN </w:t>
      </w:r>
      <w:proofErr w:type="spellStart"/>
      <w:r>
        <w:rPr>
          <w:rFonts w:ascii="Times New Roman" w:hAnsi="Times New Roman" w:cs="Times New Roman"/>
          <w:b/>
        </w:rPr>
        <w:t>shall</w:t>
      </w:r>
      <w:proofErr w:type="spellEnd"/>
      <w:r w:rsidRPr="00E22C44">
        <w:rPr>
          <w:rFonts w:ascii="Times New Roman" w:hAnsi="Times New Roman" w:cs="Times New Roman"/>
          <w:b/>
        </w:rPr>
        <w:t>:</w:t>
      </w:r>
    </w:p>
    <w:p w:rsidR="00385FF1" w:rsidRPr="009C4E35" w:rsidRDefault="00385FF1" w:rsidP="00385F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9C4E35">
        <w:rPr>
          <w:rFonts w:ascii="Times New Roman" w:hAnsi="Times New Roman" w:cs="Times New Roman"/>
          <w:lang w:val="en-US"/>
        </w:rPr>
        <w:t>provide a workplace, an opportunity to access the available experimental base of RUDN for the purposes of scientific research;</w:t>
      </w:r>
    </w:p>
    <w:p w:rsidR="00385FF1" w:rsidRPr="009C4E35" w:rsidRDefault="00385FF1" w:rsidP="00385F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9C4E35">
        <w:rPr>
          <w:rFonts w:ascii="Times New Roman" w:hAnsi="Times New Roman" w:cs="Times New Roman"/>
          <w:lang w:val="en-US"/>
        </w:rPr>
        <w:t>provide funding for the scientific research;</w:t>
      </w:r>
    </w:p>
    <w:p w:rsidR="00385FF1" w:rsidRPr="009C4E35" w:rsidRDefault="00385FF1" w:rsidP="00385F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9C4E35">
        <w:rPr>
          <w:rFonts w:ascii="Times New Roman" w:hAnsi="Times New Roman" w:cs="Times New Roman"/>
          <w:lang w:val="en-US"/>
        </w:rPr>
        <w:t>if necessary, accommodate a young scientist in the RUDN campus in Moscow;</w:t>
      </w:r>
    </w:p>
    <w:p w:rsidR="00385FF1" w:rsidRPr="009C4E35" w:rsidRDefault="00385FF1" w:rsidP="00385F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9C4E35">
        <w:rPr>
          <w:rFonts w:ascii="Times New Roman" w:hAnsi="Times New Roman" w:cs="Times New Roman"/>
          <w:lang w:val="en-US"/>
        </w:rPr>
        <w:t>appoint</w:t>
      </w:r>
      <w:proofErr w:type="gramEnd"/>
      <w:r w:rsidRPr="009C4E35">
        <w:rPr>
          <w:rFonts w:ascii="Times New Roman" w:hAnsi="Times New Roman" w:cs="Times New Roman"/>
          <w:lang w:val="en-US"/>
        </w:rPr>
        <w:t xml:space="preserve"> a research supervisor from the part of RUDN from a scientific laboratory / center, another structural subdivision of RUDN, on the basis of which the research will be conducted.</w:t>
      </w:r>
    </w:p>
    <w:p w:rsidR="00385FF1" w:rsidRPr="009C4E35" w:rsidRDefault="00385FF1" w:rsidP="00385FF1">
      <w:pPr>
        <w:pStyle w:val="a3"/>
        <w:spacing w:before="0" w:beforeAutospacing="0" w:after="0" w:afterAutospacing="0"/>
        <w:rPr>
          <w:lang w:val="en-US"/>
        </w:rPr>
      </w:pPr>
    </w:p>
    <w:p w:rsidR="00385FF1" w:rsidRPr="009C4E35" w:rsidRDefault="00385FF1" w:rsidP="00385FF1">
      <w:pPr>
        <w:pStyle w:val="a3"/>
        <w:spacing w:before="0" w:beforeAutospacing="0" w:after="0" w:afterAutospacing="0"/>
        <w:rPr>
          <w:lang w:val="en-US"/>
        </w:rPr>
      </w:pPr>
      <w:r w:rsidRPr="009C4E35">
        <w:rPr>
          <w:lang w:val="en-US"/>
        </w:rPr>
        <w:t>More detailed information and tender documentation:</w:t>
      </w:r>
    </w:p>
    <w:p w:rsidR="00385FF1" w:rsidRPr="00610317" w:rsidRDefault="00385FF1" w:rsidP="00385FF1">
      <w:pPr>
        <w:pStyle w:val="a3"/>
        <w:spacing w:before="0" w:beforeAutospacing="0" w:after="0" w:afterAutospacing="0"/>
        <w:rPr>
          <w:lang w:val="en-US"/>
        </w:rPr>
      </w:pPr>
      <w:hyperlink r:id="rId7" w:history="1">
        <w:r w:rsidRPr="00610317">
          <w:rPr>
            <w:rStyle w:val="a4"/>
            <w:lang w:val="en-US"/>
          </w:rPr>
          <w:t>http://www.rad.pfu.edu.ru/tekuschie-konkursy-i-granty-1</w:t>
        </w:r>
      </w:hyperlink>
    </w:p>
    <w:p w:rsidR="00385FF1" w:rsidRPr="00610317" w:rsidRDefault="00385FF1" w:rsidP="00385FF1">
      <w:pPr>
        <w:pStyle w:val="a3"/>
        <w:rPr>
          <w:lang w:val="en-US"/>
        </w:rPr>
      </w:pPr>
    </w:p>
    <w:p w:rsidR="00385FF1" w:rsidRPr="00610317" w:rsidRDefault="00385FF1" w:rsidP="00385FF1">
      <w:pPr>
        <w:rPr>
          <w:lang w:val="en-US"/>
        </w:rPr>
      </w:pPr>
    </w:p>
    <w:p w:rsidR="00D21D7D" w:rsidRPr="00385FF1" w:rsidRDefault="00D21D7D">
      <w:pPr>
        <w:rPr>
          <w:lang w:val="en-US"/>
        </w:rPr>
      </w:pPr>
    </w:p>
    <w:sectPr w:rsidR="00D21D7D" w:rsidRPr="00385FF1" w:rsidSect="005455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C93"/>
    <w:multiLevelType w:val="hybridMultilevel"/>
    <w:tmpl w:val="3AC2954A"/>
    <w:lvl w:ilvl="0" w:tplc="919450B4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6CBB"/>
    <w:multiLevelType w:val="hybridMultilevel"/>
    <w:tmpl w:val="FEDA8166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E7870"/>
    <w:multiLevelType w:val="hybridMultilevel"/>
    <w:tmpl w:val="496644CA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03F48"/>
    <w:multiLevelType w:val="hybridMultilevel"/>
    <w:tmpl w:val="BF56C8CC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1"/>
    <w:rsid w:val="00385FF1"/>
    <w:rsid w:val="00D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BCB5-71B7-4ABD-AA89-A43411D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F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8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.pfu.edu.ru/tekuschie-konkursy-i-granty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n.ru" TargetMode="External"/><Relationship Id="rId5" Type="http://schemas.openxmlformats.org/officeDocument/2006/relationships/hyperlink" Target="mailto:science@pf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Веденеева Ольга Александровна</dc:creator>
  <cp:keywords/>
  <dc:description/>
  <cp:lastModifiedBy>Веденеева Ольга Александровна</cp:lastModifiedBy>
  <cp:revision>1</cp:revision>
  <dcterms:created xsi:type="dcterms:W3CDTF">2018-03-06T14:03:00Z</dcterms:created>
  <dcterms:modified xsi:type="dcterms:W3CDTF">2018-03-06T14:03:00Z</dcterms:modified>
</cp:coreProperties>
</file>